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349C00C8" w:rsidP="7769381A" w:rsidRDefault="349C00C8" w14:paraId="406A3842" w14:textId="2F6A7F86">
      <w:pPr>
        <w:pStyle w:val="Ttulo1"/>
        <w:rPr>
          <w:rFonts w:ascii="Calibri" w:hAnsi="Calibri" w:eastAsia="Calibri" w:cs="Calibri"/>
          <w:b w:val="1"/>
          <w:bCs w:val="1"/>
          <w:noProof w:val="0"/>
          <w:color w:val="auto"/>
          <w:sz w:val="36"/>
          <w:szCs w:val="36"/>
          <w:lang w:val="en-US"/>
        </w:rPr>
      </w:pPr>
      <w:r w:rsidRPr="7769381A" w:rsidR="7769381A">
        <w:rPr>
          <w:b w:val="1"/>
          <w:bCs w:val="1"/>
          <w:noProof w:val="0"/>
          <w:color w:val="auto"/>
          <w:sz w:val="36"/>
          <w:szCs w:val="36"/>
          <w:lang w:val="en-US"/>
        </w:rPr>
        <w:t xml:space="preserve">XYZ TRIFECTA 3D Panoramic Glass, Type C </w:t>
      </w:r>
      <w:r w:rsidRPr="7769381A" w:rsidR="7769381A">
        <w:rPr>
          <w:rFonts w:ascii="Aptos" w:hAnsi="Aptos" w:eastAsia="Aptos" w:cs="Aptos"/>
          <w:b w:val="1"/>
          <w:bCs w:val="1"/>
          <w:i w:val="0"/>
          <w:iCs w:val="0"/>
          <w:caps w:val="0"/>
          <w:smallCaps w:val="0"/>
          <w:strike w:val="0"/>
          <w:dstrike w:val="0"/>
          <w:noProof w:val="0"/>
          <w:color w:val="000000" w:themeColor="text1" w:themeTint="FF" w:themeShade="FF"/>
          <w:sz w:val="36"/>
          <w:szCs w:val="36"/>
          <w:u w:val="none"/>
          <w:lang w:val="en-US"/>
        </w:rPr>
        <w:t>GEN 2</w:t>
      </w:r>
      <w:r w:rsidRPr="7769381A" w:rsidR="7769381A">
        <w:rPr>
          <w:b w:val="1"/>
          <w:bCs w:val="1"/>
          <w:noProof w:val="0"/>
          <w:color w:val="auto"/>
          <w:sz w:val="36"/>
          <w:szCs w:val="36"/>
          <w:lang w:val="en-US"/>
        </w:rPr>
        <w:t xml:space="preserve">, PCI-E Reversible, 2x Vortex 120mm A-RGB, PWM, MB BTF BACK </w:t>
      </w:r>
      <w:r w:rsidRPr="7769381A" w:rsidR="7769381A">
        <w:rPr>
          <w:b w:val="1"/>
          <w:bCs w:val="1"/>
          <w:noProof w:val="0"/>
          <w:color w:val="auto"/>
          <w:sz w:val="36"/>
          <w:szCs w:val="36"/>
          <w:lang w:val="en-US"/>
        </w:rPr>
        <w:t>ROUTE ,</w:t>
      </w:r>
      <w:r w:rsidRPr="7769381A" w:rsidR="7769381A">
        <w:rPr>
          <w:b w:val="1"/>
          <w:bCs w:val="1"/>
          <w:noProof w:val="0"/>
          <w:color w:val="auto"/>
          <w:sz w:val="36"/>
          <w:szCs w:val="36"/>
          <w:lang w:val="en-US"/>
        </w:rPr>
        <w:t xml:space="preserve"> ATX</w:t>
      </w:r>
    </w:p>
    <w:p w:rsidR="349C00C8" w:rsidP="349C00C8" w:rsidRDefault="349C00C8" w14:paraId="672C7EDD" w14:textId="04FD035C">
      <w:pPr>
        <w:spacing w:before="240" w:beforeAutospacing="off" w:after="240" w:afterAutospacing="off"/>
      </w:pPr>
      <w:r w:rsidRPr="349C00C8" w:rsidR="349C00C8">
        <w:rPr>
          <w:rFonts w:ascii="Calibri" w:hAnsi="Calibri" w:eastAsia="Calibri" w:cs="Calibri"/>
          <w:b w:val="1"/>
          <w:bCs w:val="1"/>
          <w:noProof w:val="0"/>
          <w:sz w:val="22"/>
          <w:szCs w:val="22"/>
          <w:lang w:val="es-ES"/>
        </w:rPr>
        <w:t>Expand your vision and take your gaming setup to the next level with the XYZ Trifecta, the panoramic case that combines cutting-edge aesthetics with intelligent functionality.</w:t>
      </w:r>
    </w:p>
    <w:p w:rsidR="349C00C8" w:rsidP="349C00C8" w:rsidRDefault="349C00C8" w14:paraId="7A0E9D5A" w14:textId="6C4A21FE">
      <w:pPr>
        <w:spacing w:before="240" w:beforeAutospacing="off" w:after="240" w:afterAutospacing="off"/>
      </w:pPr>
      <w:r w:rsidRPr="349C00C8" w:rsidR="349C00C8">
        <w:rPr>
          <w:rFonts w:ascii="Calibri" w:hAnsi="Calibri" w:eastAsia="Calibri" w:cs="Calibri"/>
          <w:b w:val="1"/>
          <w:bCs w:val="1"/>
          <w:noProof w:val="0"/>
          <w:sz w:val="22"/>
          <w:szCs w:val="22"/>
          <w:lang w:val="es-ES"/>
        </w:rPr>
        <w:t>Key Features:</w:t>
      </w:r>
    </w:p>
    <w:p w:rsidR="349C00C8" w:rsidP="349C00C8" w:rsidRDefault="349C00C8" w14:paraId="3FD6124F" w14:textId="502CBF11">
      <w:pPr>
        <w:pStyle w:val="Prrafodelista"/>
        <w:numPr>
          <w:ilvl w:val="0"/>
          <w:numId w:val="8"/>
        </w:numPr>
        <w:spacing w:before="240" w:beforeAutospacing="off" w:after="240" w:afterAutospacing="off"/>
        <w:rPr>
          <w:rFonts w:ascii="Calibri" w:hAnsi="Calibri" w:eastAsia="Calibri" w:cs="Calibri"/>
          <w:noProof w:val="0"/>
          <w:sz w:val="22"/>
          <w:szCs w:val="22"/>
          <w:lang w:val="es-ES"/>
        </w:rPr>
      </w:pPr>
      <w:r w:rsidRPr="349C00C8" w:rsidR="349C00C8">
        <w:rPr>
          <w:rFonts w:ascii="Calibri" w:hAnsi="Calibri" w:eastAsia="Calibri" w:cs="Calibri"/>
          <w:b w:val="1"/>
          <w:bCs w:val="1"/>
          <w:noProof w:val="0"/>
          <w:sz w:val="22"/>
          <w:szCs w:val="22"/>
          <w:lang w:val="es-ES"/>
        </w:rPr>
        <w:t>Trifecta Panoramic Design:</w:t>
      </w:r>
      <w:r w:rsidRPr="349C00C8" w:rsidR="349C00C8">
        <w:rPr>
          <w:rFonts w:ascii="Calibri" w:hAnsi="Calibri" w:eastAsia="Calibri" w:cs="Calibri"/>
          <w:noProof w:val="0"/>
          <w:sz w:val="22"/>
          <w:szCs w:val="22"/>
          <w:lang w:val="es-ES"/>
        </w:rPr>
        <w:t xml:space="preserve"> Immerse yourself in a captivating visual experience thanks to the Trifecta's three tempered glass panels, covering the front, side, and top. View your high-end hardware from every angle and turn your desk into a technological showcase.</w:t>
      </w:r>
    </w:p>
    <w:p w:rsidR="349C00C8" w:rsidP="349C00C8" w:rsidRDefault="349C00C8" w14:paraId="4FD57E29" w14:textId="2C630EB9">
      <w:pPr>
        <w:pStyle w:val="Prrafodelista"/>
        <w:numPr>
          <w:ilvl w:val="0"/>
          <w:numId w:val="8"/>
        </w:numPr>
        <w:spacing w:before="240" w:beforeAutospacing="off" w:after="240" w:afterAutospacing="off"/>
        <w:rPr>
          <w:rFonts w:ascii="Calibri" w:hAnsi="Calibri" w:eastAsia="Calibri" w:cs="Calibri"/>
          <w:noProof w:val="0"/>
          <w:sz w:val="22"/>
          <w:szCs w:val="22"/>
          <w:lang w:val="es-ES"/>
        </w:rPr>
      </w:pPr>
      <w:r w:rsidRPr="349C00C8" w:rsidR="349C00C8">
        <w:rPr>
          <w:rFonts w:ascii="Calibri" w:hAnsi="Calibri" w:eastAsia="Calibri" w:cs="Calibri"/>
          <w:b w:val="1"/>
          <w:bCs w:val="1"/>
          <w:noProof w:val="0"/>
          <w:sz w:val="22"/>
          <w:szCs w:val="22"/>
          <w:lang w:val="es-ES"/>
        </w:rPr>
        <w:t>Superior Cooling with Vortex A-RGB:</w:t>
      </w:r>
      <w:r w:rsidRPr="349C00C8" w:rsidR="349C00C8">
        <w:rPr>
          <w:rFonts w:ascii="Calibri" w:hAnsi="Calibri" w:eastAsia="Calibri" w:cs="Calibri"/>
          <w:noProof w:val="0"/>
          <w:sz w:val="22"/>
          <w:szCs w:val="22"/>
          <w:lang w:val="es-ES"/>
        </w:rPr>
        <w:t xml:space="preserve"> Keep your components cool and running at peak performance with the 2 included Vortex A-RGB fans. The optimized airflow, customizable A-RGB lighting and the performance of the Vortex fans create a symphony of color and efficiency.</w:t>
      </w:r>
    </w:p>
    <w:p w:rsidR="349C00C8" w:rsidP="349C00C8" w:rsidRDefault="349C00C8" w14:paraId="4E5FA1A0" w14:textId="4101C78C">
      <w:pPr>
        <w:pStyle w:val="Prrafodelista"/>
        <w:numPr>
          <w:ilvl w:val="0"/>
          <w:numId w:val="8"/>
        </w:numPr>
        <w:spacing w:before="240" w:beforeAutospacing="off" w:after="240" w:afterAutospacing="off"/>
        <w:rPr>
          <w:rFonts w:ascii="Calibri" w:hAnsi="Calibri" w:eastAsia="Calibri" w:cs="Calibri"/>
          <w:noProof w:val="0"/>
          <w:sz w:val="22"/>
          <w:szCs w:val="22"/>
          <w:lang w:val="es-ES"/>
        </w:rPr>
      </w:pPr>
      <w:r w:rsidRPr="349C00C8" w:rsidR="349C00C8">
        <w:rPr>
          <w:rFonts w:ascii="Calibri" w:hAnsi="Calibri" w:eastAsia="Calibri" w:cs="Calibri"/>
          <w:b w:val="1"/>
          <w:bCs w:val="1"/>
          <w:noProof w:val="0"/>
          <w:sz w:val="22"/>
          <w:szCs w:val="22"/>
          <w:lang w:val="es-ES"/>
        </w:rPr>
        <w:t>Customizable Versatility:</w:t>
      </w:r>
      <w:r w:rsidRPr="349C00C8" w:rsidR="349C00C8">
        <w:rPr>
          <w:rFonts w:ascii="Calibri" w:hAnsi="Calibri" w:eastAsia="Calibri" w:cs="Calibri"/>
          <w:noProof w:val="0"/>
          <w:sz w:val="22"/>
          <w:szCs w:val="22"/>
          <w:lang w:val="es-ES"/>
        </w:rPr>
        <w:t xml:space="preserve"> The Trifecta adapts to your needs with reversible PCI-E slots, allowing you to install your graphics card vertically or horizontally without the need for additional accessories. Its spacious design also supports ATX, Micro-ATX, and Mini-ITX motherboards, giving you the freedom to create the perfect configuration.</w:t>
      </w:r>
    </w:p>
    <w:p w:rsidR="349C00C8" w:rsidP="349C00C8" w:rsidRDefault="349C00C8" w14:paraId="6CFE759B" w14:textId="714DB4E9">
      <w:pPr>
        <w:pStyle w:val="Prrafodelista"/>
        <w:numPr>
          <w:ilvl w:val="0"/>
          <w:numId w:val="8"/>
        </w:numPr>
        <w:spacing w:before="240" w:beforeAutospacing="off" w:after="240" w:afterAutospacing="off"/>
        <w:rPr>
          <w:rFonts w:ascii="Calibri" w:hAnsi="Calibri" w:eastAsia="Calibri" w:cs="Calibri"/>
          <w:noProof w:val="0"/>
          <w:sz w:val="22"/>
          <w:szCs w:val="22"/>
          <w:lang w:val="es-ES"/>
        </w:rPr>
      </w:pPr>
      <w:r w:rsidRPr="349C00C8" w:rsidR="349C00C8">
        <w:rPr>
          <w:rFonts w:ascii="Calibri" w:hAnsi="Calibri" w:eastAsia="Calibri" w:cs="Calibri"/>
          <w:b w:val="1"/>
          <w:bCs w:val="1"/>
          <w:noProof w:val="0"/>
          <w:sz w:val="22"/>
          <w:szCs w:val="22"/>
          <w:lang w:val="es-ES"/>
        </w:rPr>
        <w:t>Impeccable Cable Management:</w:t>
      </w:r>
      <w:r w:rsidRPr="349C00C8" w:rsidR="349C00C8">
        <w:rPr>
          <w:rFonts w:ascii="Calibri" w:hAnsi="Calibri" w:eastAsia="Calibri" w:cs="Calibri"/>
          <w:noProof w:val="0"/>
          <w:sz w:val="22"/>
          <w:szCs w:val="22"/>
          <w:lang w:val="es-ES"/>
        </w:rPr>
        <w:t xml:space="preserve"> Keep the inside of your case tidy and optimized with the 24mm of cable management space and included rubber accessories. Say goodbye to tangled cables and improve airflow for optimal performance.</w:t>
      </w:r>
    </w:p>
    <w:p w:rsidR="349C00C8" w:rsidP="349C00C8" w:rsidRDefault="349C00C8" w14:paraId="48278194" w14:textId="56F54D0D">
      <w:pPr>
        <w:pStyle w:val="Prrafodelista"/>
        <w:numPr>
          <w:ilvl w:val="0"/>
          <w:numId w:val="8"/>
        </w:numPr>
        <w:spacing w:before="240" w:beforeAutospacing="off" w:after="240" w:afterAutospacing="off"/>
        <w:rPr>
          <w:rFonts w:ascii="Calibri" w:hAnsi="Calibri" w:eastAsia="Calibri" w:cs="Calibri"/>
          <w:noProof w:val="0"/>
          <w:sz w:val="22"/>
          <w:szCs w:val="22"/>
          <w:lang w:val="es-ES"/>
        </w:rPr>
      </w:pPr>
      <w:r w:rsidRPr="349C00C8" w:rsidR="349C00C8">
        <w:rPr>
          <w:rFonts w:ascii="Calibri" w:hAnsi="Calibri" w:eastAsia="Calibri" w:cs="Calibri"/>
          <w:b w:val="1"/>
          <w:bCs w:val="1"/>
          <w:noProof w:val="0"/>
          <w:sz w:val="22"/>
          <w:szCs w:val="22"/>
          <w:lang w:val="es-ES"/>
        </w:rPr>
        <w:t>Future-Ready:</w:t>
      </w:r>
      <w:r w:rsidRPr="349C00C8" w:rsidR="349C00C8">
        <w:rPr>
          <w:rFonts w:ascii="Calibri" w:hAnsi="Calibri" w:eastAsia="Calibri" w:cs="Calibri"/>
          <w:noProof w:val="0"/>
          <w:sz w:val="22"/>
          <w:szCs w:val="22"/>
          <w:lang w:val="es-ES"/>
        </w:rPr>
        <w:t xml:space="preserve"> The Trifecta offers compatibility with liquid cooling up to 360mm on the motherboard tray and 120mm on the rear, ensuring your system stays cool even during the most intense gaming sessions. It's also designed to be compatible with the latest cableless motherboards, keeping you at the forefront of technology.</w:t>
      </w:r>
    </w:p>
    <w:p w:rsidR="349C00C8" w:rsidP="7769381A" w:rsidRDefault="349C00C8" w14:paraId="2C1E81BD" w14:textId="5BBFEDD0">
      <w:pPr>
        <w:pStyle w:val="Prrafodelista"/>
        <w:numPr>
          <w:ilvl w:val="0"/>
          <w:numId w:val="8"/>
        </w:numPr>
        <w:spacing w:before="240" w:beforeAutospacing="off" w:after="240" w:afterAutospacing="off"/>
        <w:rPr>
          <w:rFonts w:ascii="Calibri" w:hAnsi="Calibri" w:eastAsia="Calibri" w:cs="Calibri"/>
          <w:noProof w:val="0"/>
          <w:sz w:val="22"/>
          <w:szCs w:val="22"/>
          <w:lang w:val="en-US"/>
        </w:rPr>
      </w:pPr>
      <w:r w:rsidRPr="7769381A" w:rsidR="7769381A">
        <w:rPr>
          <w:rFonts w:ascii="Calibri" w:hAnsi="Calibri" w:eastAsia="Calibri" w:cs="Calibri"/>
          <w:b w:val="1"/>
          <w:bCs w:val="1"/>
          <w:noProof w:val="0"/>
          <w:sz w:val="22"/>
          <w:szCs w:val="22"/>
          <w:lang w:val="en-US"/>
        </w:rPr>
        <w:t>Advanced Connectivity:</w:t>
      </w:r>
      <w:r w:rsidRPr="7769381A" w:rsidR="7769381A">
        <w:rPr>
          <w:rFonts w:ascii="Calibri" w:hAnsi="Calibri" w:eastAsia="Calibri" w:cs="Calibri"/>
          <w:noProof w:val="0"/>
          <w:sz w:val="22"/>
          <w:szCs w:val="22"/>
          <w:lang w:val="en-US"/>
        </w:rPr>
        <w:t xml:space="preserve"> Access your high-speed devices with ease thanks to the high-speed USB 3.0 ports and the conveniently </w:t>
      </w:r>
      <w:r w:rsidRPr="7769381A" w:rsidR="7769381A">
        <w:rPr>
          <w:rFonts w:ascii="Calibri" w:hAnsi="Calibri" w:eastAsia="Calibri" w:cs="Calibri"/>
          <w:noProof w:val="0"/>
          <w:sz w:val="22"/>
          <w:szCs w:val="22"/>
          <w:lang w:val="en-US"/>
        </w:rPr>
        <w:t>located</w:t>
      </w:r>
      <w:r w:rsidRPr="7769381A" w:rsidR="7769381A">
        <w:rPr>
          <w:rFonts w:ascii="Calibri" w:hAnsi="Calibri" w:eastAsia="Calibri" w:cs="Calibri"/>
          <w:noProof w:val="0"/>
          <w:sz w:val="22"/>
          <w:szCs w:val="22"/>
          <w:lang w:val="en-US"/>
        </w:rPr>
        <w:t xml:space="preserve"> USB Type-C Gen 2 port on the top I/O panel.</w:t>
      </w:r>
    </w:p>
    <w:p w:rsidR="349C00C8" w:rsidP="349C00C8" w:rsidRDefault="349C00C8" w14:paraId="2A714629" w14:textId="7EE129E3">
      <w:pPr>
        <w:spacing w:before="240" w:beforeAutospacing="off" w:after="240" w:afterAutospacing="off"/>
      </w:pPr>
      <w:r w:rsidRPr="7769381A" w:rsidR="7769381A">
        <w:rPr>
          <w:rFonts w:ascii="Calibri" w:hAnsi="Calibri" w:eastAsia="Calibri" w:cs="Calibri"/>
          <w:b w:val="1"/>
          <w:bCs w:val="1"/>
          <w:noProof w:val="0"/>
          <w:sz w:val="22"/>
          <w:szCs w:val="22"/>
          <w:lang w:val="es-ES"/>
        </w:rPr>
        <w:t>Technical Specifications:</w:t>
      </w:r>
    </w:p>
    <w:p w:rsidR="7769381A" w:rsidP="7769381A" w:rsidRDefault="7769381A" w14:paraId="4614A605" w14:textId="75EFC387">
      <w:pPr>
        <w:pStyle w:val="Prrafodelista"/>
        <w:numPr>
          <w:ilvl w:val="0"/>
          <w:numId w:val="9"/>
        </w:numPr>
        <w:spacing w:before="0" w:beforeAutospacing="off" w:after="0" w:afterAutospacing="off"/>
        <w:rPr>
          <w:rFonts w:ascii="Calibri" w:hAnsi="Calibri" w:eastAsia="Calibri" w:cs="Calibri"/>
          <w:noProof w:val="0"/>
          <w:sz w:val="22"/>
          <w:szCs w:val="22"/>
          <w:lang w:val="es-ES"/>
        </w:rPr>
      </w:pPr>
      <w:r w:rsidRPr="7769381A" w:rsidR="7769381A">
        <w:rPr>
          <w:b w:val="1"/>
          <w:bCs w:val="1"/>
          <w:noProof w:val="0"/>
          <w:lang w:val="es-ES"/>
        </w:rPr>
        <w:t>Left Panel:</w:t>
      </w:r>
      <w:r w:rsidRPr="7769381A" w:rsidR="7769381A">
        <w:rPr>
          <w:noProof w:val="0"/>
          <w:lang w:val="es-ES"/>
        </w:rPr>
        <w:t xml:space="preserve"> 3 x Tempered Glass</w:t>
      </w:r>
    </w:p>
    <w:p w:rsidR="7769381A" w:rsidP="7769381A" w:rsidRDefault="7769381A" w14:paraId="21EC44C5" w14:textId="5071AA90">
      <w:pPr>
        <w:pStyle w:val="Prrafodelista"/>
        <w:numPr>
          <w:ilvl w:val="0"/>
          <w:numId w:val="9"/>
        </w:numPr>
        <w:rPr/>
      </w:pPr>
      <w:r w:rsidRPr="7769381A" w:rsidR="7769381A">
        <w:rPr>
          <w:b w:val="1"/>
          <w:bCs w:val="1"/>
          <w:noProof w:val="0"/>
          <w:lang w:val="es-ES"/>
        </w:rPr>
        <w:t>Right Panel:</w:t>
      </w:r>
      <w:r w:rsidRPr="7769381A" w:rsidR="7769381A">
        <w:rPr>
          <w:noProof w:val="0"/>
          <w:lang w:val="es-ES"/>
        </w:rPr>
        <w:t xml:space="preserve"> Metal</w:t>
      </w:r>
    </w:p>
    <w:p w:rsidR="499DBE7E" w:rsidP="499DBE7E" w:rsidRDefault="499DBE7E" w14:paraId="5B8BE74F" w14:textId="6B469C5E">
      <w:pPr>
        <w:pStyle w:val="Prrafodelista"/>
        <w:numPr>
          <w:ilvl w:val="0"/>
          <w:numId w:val="9"/>
        </w:numPr>
        <w:rPr/>
      </w:pPr>
      <w:r w:rsidRPr="499DBE7E" w:rsidR="499DBE7E">
        <w:rPr>
          <w:b w:val="1"/>
          <w:bCs w:val="1"/>
          <w:noProof w:val="0"/>
          <w:lang w:val="es-ES"/>
        </w:rPr>
        <w:t>Material:</w:t>
      </w:r>
      <w:r w:rsidRPr="499DBE7E" w:rsidR="499DBE7E">
        <w:rPr>
          <w:noProof w:val="0"/>
          <w:lang w:val="es-ES"/>
        </w:rPr>
        <w:t xml:space="preserve"> SPCC 0.6mm | 0.7mm, End-Finish</w:t>
      </w:r>
    </w:p>
    <w:p w:rsidR="7769381A" w:rsidP="7769381A" w:rsidRDefault="7769381A" w14:paraId="7040BA31" w14:textId="51667C6C">
      <w:pPr>
        <w:pStyle w:val="Prrafodelista"/>
        <w:numPr>
          <w:ilvl w:val="0"/>
          <w:numId w:val="9"/>
        </w:numPr>
        <w:rPr/>
      </w:pPr>
      <w:r w:rsidRPr="7769381A" w:rsidR="7769381A">
        <w:rPr>
          <w:b w:val="1"/>
          <w:bCs w:val="1"/>
          <w:noProof w:val="0"/>
          <w:lang w:val="es-ES"/>
        </w:rPr>
        <w:t>PSU:</w:t>
      </w:r>
      <w:r w:rsidRPr="7769381A" w:rsidR="7769381A">
        <w:rPr>
          <w:noProof w:val="0"/>
          <w:lang w:val="es-ES"/>
        </w:rPr>
        <w:t xml:space="preserve"> Bottom, ATX (150-180mm)</w:t>
      </w:r>
    </w:p>
    <w:p w:rsidR="7769381A" w:rsidP="7769381A" w:rsidRDefault="7769381A" w14:paraId="7B4EE6C1" w14:textId="70C2EFF4">
      <w:pPr>
        <w:pStyle w:val="Prrafodelista"/>
        <w:numPr>
          <w:ilvl w:val="0"/>
          <w:numId w:val="9"/>
        </w:numPr>
        <w:rPr/>
      </w:pPr>
      <w:r w:rsidRPr="7769381A" w:rsidR="7769381A">
        <w:rPr>
          <w:b w:val="1"/>
          <w:bCs w:val="1"/>
          <w:noProof w:val="0"/>
          <w:lang w:val="es-ES"/>
        </w:rPr>
        <w:t>Motherboard:</w:t>
      </w:r>
      <w:r w:rsidRPr="7769381A" w:rsidR="7769381A">
        <w:rPr>
          <w:noProof w:val="0"/>
          <w:lang w:val="es-ES"/>
        </w:rPr>
        <w:t xml:space="preserve"> ATX / Micro-ATX / Mini-ITX</w:t>
      </w:r>
    </w:p>
    <w:p w:rsidR="7769381A" w:rsidP="7769381A" w:rsidRDefault="7769381A" w14:paraId="034E116A" w14:textId="3DD4ACF9">
      <w:pPr>
        <w:pStyle w:val="Prrafodelista"/>
        <w:numPr>
          <w:ilvl w:val="0"/>
          <w:numId w:val="9"/>
        </w:numPr>
        <w:rPr/>
      </w:pPr>
      <w:r w:rsidRPr="7769381A" w:rsidR="7769381A">
        <w:rPr>
          <w:b w:val="1"/>
          <w:bCs w:val="1"/>
          <w:noProof w:val="0"/>
          <w:lang w:val="es-ES"/>
        </w:rPr>
        <w:t>Bays:</w:t>
      </w:r>
      <w:r w:rsidRPr="7769381A" w:rsidR="7769381A">
        <w:rPr>
          <w:noProof w:val="0"/>
          <w:lang w:val="es-ES"/>
        </w:rPr>
        <w:t xml:space="preserve"> 1 x 3.5" HDD + 1 x 2.5" SSD or 2 x 2.5" SSD</w:t>
      </w:r>
    </w:p>
    <w:p w:rsidR="7769381A" w:rsidP="7769381A" w:rsidRDefault="7769381A" w14:paraId="49B93AE2" w14:textId="5D052A81">
      <w:pPr>
        <w:pStyle w:val="Prrafodelista"/>
        <w:numPr>
          <w:ilvl w:val="0"/>
          <w:numId w:val="9"/>
        </w:numPr>
        <w:rPr/>
      </w:pPr>
      <w:r w:rsidRPr="7769381A" w:rsidR="7769381A">
        <w:rPr>
          <w:b w:val="1"/>
          <w:bCs w:val="1"/>
          <w:noProof w:val="0"/>
          <w:lang w:val="es-ES"/>
        </w:rPr>
        <w:t>Fans:</w:t>
      </w:r>
    </w:p>
    <w:p w:rsidR="7769381A" w:rsidP="7769381A" w:rsidRDefault="7769381A" w14:paraId="0DABF66C" w14:textId="1FBD12C7">
      <w:pPr>
        <w:pStyle w:val="Prrafodelista"/>
        <w:numPr>
          <w:ilvl w:val="0"/>
          <w:numId w:val="9"/>
        </w:numPr>
        <w:rPr/>
      </w:pPr>
      <w:r w:rsidRPr="7769381A" w:rsidR="7769381A">
        <w:rPr>
          <w:noProof w:val="0"/>
          <w:lang w:val="es-ES"/>
        </w:rPr>
        <w:t>Support: 3x120mm (motherboard), 1x120mm (rear), 3x120mm (PSU shroud)</w:t>
      </w:r>
    </w:p>
    <w:p w:rsidR="7769381A" w:rsidP="7769381A" w:rsidRDefault="7769381A" w14:paraId="7374C1DD" w14:textId="387D7AEA">
      <w:pPr>
        <w:pStyle w:val="Prrafodelista"/>
        <w:numPr>
          <w:ilvl w:val="0"/>
          <w:numId w:val="9"/>
        </w:numPr>
        <w:rPr/>
      </w:pPr>
      <w:r w:rsidRPr="7769381A" w:rsidR="7769381A">
        <w:rPr>
          <w:noProof w:val="0"/>
          <w:lang w:val="es-ES"/>
        </w:rPr>
        <w:t>Included: 2x Vortex PWM A-RGB</w:t>
      </w:r>
    </w:p>
    <w:p w:rsidR="7769381A" w:rsidP="7769381A" w:rsidRDefault="7769381A" w14:paraId="20FB43C1" w14:textId="3B45227F">
      <w:pPr>
        <w:pStyle w:val="Prrafodelista"/>
        <w:numPr>
          <w:ilvl w:val="0"/>
          <w:numId w:val="9"/>
        </w:numPr>
        <w:rPr/>
      </w:pPr>
      <w:r w:rsidRPr="7769381A" w:rsidR="7769381A">
        <w:rPr>
          <w:noProof w:val="0"/>
          <w:lang w:val="es-ES"/>
        </w:rPr>
        <w:t>1 Regular Airflow (rear) / 1 Reversed Airflow (Bottom)</w:t>
      </w:r>
    </w:p>
    <w:p w:rsidR="7769381A" w:rsidP="7769381A" w:rsidRDefault="7769381A" w14:paraId="18190490" w14:textId="0112D098">
      <w:pPr>
        <w:pStyle w:val="Prrafodelista"/>
        <w:numPr>
          <w:ilvl w:val="0"/>
          <w:numId w:val="9"/>
        </w:numPr>
        <w:rPr/>
      </w:pPr>
      <w:r w:rsidRPr="7769381A" w:rsidR="7769381A">
        <w:rPr>
          <w:b w:val="1"/>
          <w:bCs w:val="1"/>
          <w:noProof w:val="0"/>
          <w:lang w:val="es-ES"/>
        </w:rPr>
        <w:t>Integrated Controller</w:t>
      </w:r>
      <w:r w:rsidRPr="7769381A" w:rsidR="7769381A">
        <w:rPr>
          <w:noProof w:val="0"/>
          <w:lang w:val="es-ES"/>
        </w:rPr>
        <w:t xml:space="preserve">: Yes </w:t>
      </w:r>
    </w:p>
    <w:p w:rsidR="7769381A" w:rsidP="7769381A" w:rsidRDefault="7769381A" w14:paraId="014E98DD" w14:textId="275EE6E2">
      <w:pPr>
        <w:pStyle w:val="Prrafodelista"/>
        <w:numPr>
          <w:ilvl w:val="0"/>
          <w:numId w:val="9"/>
        </w:numPr>
        <w:rPr/>
      </w:pPr>
      <w:r w:rsidRPr="7769381A" w:rsidR="7769381A">
        <w:rPr>
          <w:b w:val="1"/>
          <w:bCs w:val="1"/>
          <w:noProof w:val="0"/>
          <w:lang w:val="es-ES"/>
        </w:rPr>
        <w:t>Functions</w:t>
      </w:r>
      <w:r w:rsidRPr="7769381A" w:rsidR="7769381A">
        <w:rPr>
          <w:noProof w:val="0"/>
          <w:lang w:val="es-ES"/>
        </w:rPr>
        <w:t>: A-RGB+PWM+MBYSNC</w:t>
      </w:r>
    </w:p>
    <w:p w:rsidR="7769381A" w:rsidP="7769381A" w:rsidRDefault="7769381A" w14:paraId="740F4EA9" w14:textId="1ABAD55D">
      <w:pPr>
        <w:pStyle w:val="Prrafodelista"/>
        <w:numPr>
          <w:ilvl w:val="0"/>
          <w:numId w:val="9"/>
        </w:numPr>
        <w:rPr/>
      </w:pPr>
      <w:r w:rsidRPr="7769381A" w:rsidR="7769381A">
        <w:rPr>
          <w:b w:val="1"/>
          <w:bCs w:val="1"/>
          <w:noProof w:val="0"/>
          <w:lang w:val="es-ES"/>
        </w:rPr>
        <w:t>BTF Motherboard Back route</w:t>
      </w:r>
      <w:r w:rsidRPr="7769381A" w:rsidR="7769381A">
        <w:rPr>
          <w:noProof w:val="0"/>
          <w:lang w:val="es-ES"/>
        </w:rPr>
        <w:t>: Yes</w:t>
      </w:r>
    </w:p>
    <w:p w:rsidR="7769381A" w:rsidP="7769381A" w:rsidRDefault="7769381A" w14:paraId="7E293FFD" w14:textId="5A3563CC">
      <w:pPr>
        <w:pStyle w:val="Prrafodelista"/>
        <w:numPr>
          <w:ilvl w:val="0"/>
          <w:numId w:val="9"/>
        </w:numPr>
        <w:rPr/>
      </w:pPr>
      <w:r w:rsidRPr="7769381A" w:rsidR="7769381A">
        <w:rPr>
          <w:b w:val="1"/>
          <w:bCs w:val="1"/>
          <w:noProof w:val="0"/>
          <w:lang w:val="es-ES"/>
        </w:rPr>
        <w:t>Liquid Cooling:</w:t>
      </w:r>
      <w:r w:rsidRPr="7769381A" w:rsidR="7769381A">
        <w:rPr>
          <w:noProof w:val="0"/>
          <w:lang w:val="es-ES"/>
        </w:rPr>
        <w:t xml:space="preserve"> 360mm (motherboard), 120mm (rear)</w:t>
      </w:r>
    </w:p>
    <w:p w:rsidR="7769381A" w:rsidP="7769381A" w:rsidRDefault="7769381A" w14:paraId="1545BC7F" w14:textId="7C9A7F58">
      <w:pPr>
        <w:pStyle w:val="Prrafodelista"/>
        <w:numPr>
          <w:ilvl w:val="0"/>
          <w:numId w:val="9"/>
        </w:numPr>
        <w:rPr/>
      </w:pPr>
      <w:r w:rsidRPr="7769381A" w:rsidR="7769381A">
        <w:rPr>
          <w:b w:val="1"/>
          <w:bCs w:val="1"/>
          <w:noProof w:val="0"/>
          <w:lang w:val="es-ES"/>
        </w:rPr>
        <w:t>PCI Slots:</w:t>
      </w:r>
      <w:r w:rsidRPr="7769381A" w:rsidR="7769381A">
        <w:rPr>
          <w:noProof w:val="0"/>
          <w:lang w:val="es-ES"/>
        </w:rPr>
        <w:t xml:space="preserve"> 7+2</w:t>
      </w:r>
    </w:p>
    <w:p w:rsidR="7769381A" w:rsidP="7769381A" w:rsidRDefault="7769381A" w14:paraId="62FB2F18" w14:textId="4E1B6B3D">
      <w:pPr>
        <w:pStyle w:val="Prrafodelista"/>
        <w:numPr>
          <w:ilvl w:val="0"/>
          <w:numId w:val="9"/>
        </w:numPr>
        <w:rPr/>
      </w:pPr>
      <w:r w:rsidRPr="7769381A" w:rsidR="7769381A">
        <w:rPr>
          <w:b w:val="1"/>
          <w:bCs w:val="1"/>
          <w:noProof w:val="0"/>
          <w:lang w:val="es-ES"/>
        </w:rPr>
        <w:t>Max GPU Length:</w:t>
      </w:r>
      <w:r w:rsidRPr="7769381A" w:rsidR="7769381A">
        <w:rPr>
          <w:noProof w:val="0"/>
          <w:lang w:val="es-ES"/>
        </w:rPr>
        <w:t xml:space="preserve"> 400mm</w:t>
      </w:r>
    </w:p>
    <w:p w:rsidR="7769381A" w:rsidP="7769381A" w:rsidRDefault="7769381A" w14:paraId="460ED0F4" w14:textId="16A58254">
      <w:pPr>
        <w:pStyle w:val="Prrafodelista"/>
        <w:numPr>
          <w:ilvl w:val="0"/>
          <w:numId w:val="9"/>
        </w:numPr>
        <w:rPr/>
      </w:pPr>
      <w:r w:rsidRPr="7769381A" w:rsidR="7769381A">
        <w:rPr>
          <w:b w:val="1"/>
          <w:bCs w:val="1"/>
          <w:noProof w:val="0"/>
          <w:lang w:val="es-ES"/>
        </w:rPr>
        <w:t>Max CPU Cooler Height:</w:t>
      </w:r>
      <w:r w:rsidRPr="7769381A" w:rsidR="7769381A">
        <w:rPr>
          <w:noProof w:val="0"/>
          <w:lang w:val="es-ES"/>
        </w:rPr>
        <w:t xml:space="preserve"> 180mm</w:t>
      </w:r>
    </w:p>
    <w:p w:rsidR="7769381A" w:rsidP="7769381A" w:rsidRDefault="7769381A" w14:paraId="4A506236" w14:textId="2E270C2B">
      <w:pPr>
        <w:pStyle w:val="Prrafodelista"/>
        <w:numPr>
          <w:ilvl w:val="0"/>
          <w:numId w:val="9"/>
        </w:numPr>
        <w:rPr/>
      </w:pPr>
      <w:r w:rsidRPr="7769381A" w:rsidR="7769381A">
        <w:rPr>
          <w:b w:val="1"/>
          <w:bCs w:val="1"/>
          <w:noProof w:val="0"/>
          <w:lang w:val="es-ES"/>
        </w:rPr>
        <w:t>Cable Management:</w:t>
      </w:r>
      <w:r w:rsidRPr="7769381A" w:rsidR="7769381A">
        <w:rPr>
          <w:noProof w:val="0"/>
          <w:lang w:val="es-ES"/>
        </w:rPr>
        <w:t xml:space="preserve"> 24mm</w:t>
      </w:r>
    </w:p>
    <w:p w:rsidR="7769381A" w:rsidP="7769381A" w:rsidRDefault="7769381A" w14:paraId="407EB67C" w14:textId="278CFEEE">
      <w:pPr>
        <w:pStyle w:val="Prrafodelista"/>
        <w:numPr>
          <w:ilvl w:val="0"/>
          <w:numId w:val="9"/>
        </w:numPr>
        <w:rPr/>
      </w:pPr>
      <w:r w:rsidRPr="7769381A" w:rsidR="7769381A">
        <w:rPr>
          <w:b w:val="1"/>
          <w:bCs w:val="1"/>
          <w:noProof w:val="0"/>
          <w:lang w:val="es-ES"/>
        </w:rPr>
        <w:t>I/O:</w:t>
      </w:r>
      <w:r w:rsidRPr="7769381A" w:rsidR="7769381A">
        <w:rPr>
          <w:noProof w:val="0"/>
          <w:lang w:val="es-ES"/>
        </w:rPr>
        <w:t xml:space="preserve"> 1 x USB 3.0 </w:t>
      </w:r>
    </w:p>
    <w:p w:rsidR="7769381A" w:rsidP="7769381A" w:rsidRDefault="7769381A" w14:paraId="7B75923C" w14:textId="68722E7A">
      <w:pPr>
        <w:pStyle w:val="Prrafodelista"/>
        <w:numPr>
          <w:ilvl w:val="0"/>
          <w:numId w:val="9"/>
        </w:numPr>
        <w:rPr/>
      </w:pPr>
      <w:r w:rsidRPr="7769381A" w:rsidR="7769381A">
        <w:rPr>
          <w:noProof w:val="0"/>
          <w:lang w:val="es-ES"/>
        </w:rPr>
        <w:t>1 x USB Type-C Gen 2</w:t>
      </w:r>
    </w:p>
    <w:p w:rsidR="7769381A" w:rsidP="7769381A" w:rsidRDefault="7769381A" w14:paraId="3CD487A3" w14:textId="5A26C1FA">
      <w:pPr>
        <w:pStyle w:val="Prrafodelista"/>
        <w:numPr>
          <w:ilvl w:val="0"/>
          <w:numId w:val="9"/>
        </w:numPr>
        <w:rPr/>
      </w:pPr>
      <w:r w:rsidRPr="7769381A" w:rsidR="7769381A">
        <w:rPr>
          <w:noProof w:val="0"/>
          <w:lang w:val="es-ES"/>
        </w:rPr>
        <w:t>HD Audio</w:t>
      </w:r>
    </w:p>
    <w:p w:rsidR="7769381A" w:rsidP="7769381A" w:rsidRDefault="7769381A" w14:paraId="39FD5DBF" w14:textId="5F5F743D">
      <w:pPr>
        <w:pStyle w:val="Prrafodelista"/>
        <w:numPr>
          <w:ilvl w:val="0"/>
          <w:numId w:val="9"/>
        </w:numPr>
        <w:rPr/>
      </w:pPr>
      <w:r w:rsidRPr="7769381A" w:rsidR="7769381A">
        <w:rPr>
          <w:b w:val="1"/>
          <w:bCs w:val="1"/>
          <w:noProof w:val="0"/>
          <w:lang w:val="es-ES"/>
        </w:rPr>
        <w:t>Dust Filter:</w:t>
      </w:r>
      <w:r w:rsidRPr="7769381A" w:rsidR="7769381A">
        <w:rPr>
          <w:noProof w:val="0"/>
          <w:lang w:val="es-ES"/>
        </w:rPr>
        <w:t xml:space="preserve"> Magnetic, bottom</w:t>
      </w:r>
    </w:p>
    <w:p w:rsidR="7769381A" w:rsidP="7769381A" w:rsidRDefault="7769381A" w14:paraId="676FDF95" w14:textId="2FF41ABC">
      <w:pPr>
        <w:pStyle w:val="Prrafodelista"/>
        <w:numPr>
          <w:ilvl w:val="0"/>
          <w:numId w:val="9"/>
        </w:numPr>
        <w:rPr/>
      </w:pPr>
      <w:r w:rsidRPr="7769381A" w:rsidR="7769381A">
        <w:rPr>
          <w:b w:val="1"/>
          <w:bCs w:val="1"/>
          <w:noProof w:val="0"/>
          <w:lang w:val="es-ES"/>
        </w:rPr>
        <w:t>Dimensions:</w:t>
      </w:r>
      <w:r w:rsidRPr="7769381A" w:rsidR="7769381A">
        <w:rPr>
          <w:noProof w:val="0"/>
          <w:lang w:val="es-ES"/>
        </w:rPr>
        <w:t xml:space="preserve"> 440x232x480mm</w:t>
      </w:r>
    </w:p>
    <w:p w:rsidR="7769381A" w:rsidP="7769381A" w:rsidRDefault="7769381A" w14:paraId="4A9967E7" w14:textId="5390B6F9">
      <w:pPr>
        <w:pStyle w:val="Prrafodelista"/>
        <w:numPr>
          <w:ilvl w:val="0"/>
          <w:numId w:val="9"/>
        </w:numPr>
        <w:rPr/>
      </w:pPr>
      <w:r w:rsidRPr="7769381A" w:rsidR="7769381A">
        <w:rPr>
          <w:b w:val="1"/>
          <w:bCs w:val="1"/>
          <w:noProof w:val="0"/>
          <w:lang w:val="es-ES"/>
        </w:rPr>
        <w:t xml:space="preserve">Packaging Size: </w:t>
      </w:r>
      <w:r w:rsidRPr="7769381A" w:rsidR="7769381A">
        <w:rPr>
          <w:noProof w:val="0"/>
          <w:lang w:val="es-ES"/>
        </w:rPr>
        <w:t>270x525x525mm</w:t>
      </w:r>
    </w:p>
    <w:p w:rsidR="349C00C8" w:rsidP="349C00C8" w:rsidRDefault="349C00C8" w14:paraId="3605DB5E" w14:textId="6420D5DA">
      <w:pPr>
        <w:spacing w:before="240" w:beforeAutospacing="off" w:after="240" w:afterAutospacing="off"/>
      </w:pPr>
      <w:r w:rsidRPr="349C00C8" w:rsidR="349C00C8">
        <w:rPr>
          <w:rFonts w:ascii="Calibri" w:hAnsi="Calibri" w:eastAsia="Calibri" w:cs="Calibri"/>
          <w:b w:val="1"/>
          <w:bCs w:val="1"/>
          <w:noProof w:val="0"/>
          <w:sz w:val="22"/>
          <w:szCs w:val="22"/>
          <w:lang w:val="es-ES"/>
        </w:rPr>
        <w:t>Vortex A-RGB Fan Specifications:</w:t>
      </w:r>
    </w:p>
    <w:p w:rsidR="349C00C8" w:rsidP="349C00C8" w:rsidRDefault="349C00C8" w14:paraId="07B00D18" w14:textId="752CFA3A">
      <w:pPr>
        <w:pStyle w:val="Prrafodelista"/>
        <w:numPr>
          <w:ilvl w:val="0"/>
          <w:numId w:val="9"/>
        </w:numPr>
        <w:spacing w:before="0" w:beforeAutospacing="off" w:after="0" w:afterAutospacing="off"/>
        <w:rPr>
          <w:rFonts w:ascii="Calibri" w:hAnsi="Calibri" w:eastAsia="Calibri" w:cs="Calibri"/>
          <w:noProof w:val="0"/>
          <w:sz w:val="22"/>
          <w:szCs w:val="22"/>
          <w:lang w:val="es-ES"/>
        </w:rPr>
      </w:pPr>
      <w:r w:rsidRPr="349C00C8" w:rsidR="349C00C8">
        <w:rPr>
          <w:rFonts w:ascii="Calibri" w:hAnsi="Calibri" w:eastAsia="Calibri" w:cs="Calibri"/>
          <w:b w:val="1"/>
          <w:bCs w:val="1"/>
          <w:noProof w:val="0"/>
          <w:sz w:val="22"/>
          <w:szCs w:val="22"/>
          <w:lang w:val="es-ES"/>
        </w:rPr>
        <w:t>Bearing:</w:t>
      </w:r>
      <w:r w:rsidRPr="349C00C8" w:rsidR="349C00C8">
        <w:rPr>
          <w:rFonts w:ascii="Calibri" w:hAnsi="Calibri" w:eastAsia="Calibri" w:cs="Calibri"/>
          <w:noProof w:val="0"/>
          <w:sz w:val="22"/>
          <w:szCs w:val="22"/>
          <w:lang w:val="es-ES"/>
        </w:rPr>
        <w:t xml:space="preserve"> FDB (Fluid Dynamic Bearing)</w:t>
      </w:r>
    </w:p>
    <w:p w:rsidR="349C00C8" w:rsidP="349C00C8" w:rsidRDefault="349C00C8" w14:paraId="56423976" w14:textId="429894D7">
      <w:pPr>
        <w:pStyle w:val="Prrafodelista"/>
        <w:numPr>
          <w:ilvl w:val="0"/>
          <w:numId w:val="9"/>
        </w:numPr>
        <w:spacing w:before="0" w:beforeAutospacing="off" w:after="0" w:afterAutospacing="off"/>
        <w:rPr>
          <w:rFonts w:ascii="Calibri" w:hAnsi="Calibri" w:eastAsia="Calibri" w:cs="Calibri"/>
          <w:noProof w:val="0"/>
          <w:sz w:val="22"/>
          <w:szCs w:val="22"/>
          <w:lang w:val="es-ES"/>
        </w:rPr>
      </w:pPr>
      <w:r w:rsidRPr="349C00C8" w:rsidR="349C00C8">
        <w:rPr>
          <w:rFonts w:ascii="Calibri" w:hAnsi="Calibri" w:eastAsia="Calibri" w:cs="Calibri"/>
          <w:b w:val="1"/>
          <w:bCs w:val="1"/>
          <w:noProof w:val="0"/>
          <w:sz w:val="22"/>
          <w:szCs w:val="22"/>
          <w:lang w:val="es-ES"/>
        </w:rPr>
        <w:t>Rated Voltage:</w:t>
      </w:r>
      <w:r w:rsidRPr="349C00C8" w:rsidR="349C00C8">
        <w:rPr>
          <w:rFonts w:ascii="Calibri" w:hAnsi="Calibri" w:eastAsia="Calibri" w:cs="Calibri"/>
          <w:noProof w:val="0"/>
          <w:sz w:val="22"/>
          <w:szCs w:val="22"/>
          <w:lang w:val="es-ES"/>
        </w:rPr>
        <w:t xml:space="preserve"> DC 12V</w:t>
      </w:r>
    </w:p>
    <w:p w:rsidR="349C00C8" w:rsidP="349C00C8" w:rsidRDefault="349C00C8" w14:paraId="5535B12A" w14:textId="00B937FC">
      <w:pPr>
        <w:pStyle w:val="Prrafodelista"/>
        <w:numPr>
          <w:ilvl w:val="0"/>
          <w:numId w:val="9"/>
        </w:numPr>
        <w:spacing w:before="0" w:beforeAutospacing="off" w:after="0" w:afterAutospacing="off"/>
        <w:rPr>
          <w:rFonts w:ascii="Calibri" w:hAnsi="Calibri" w:eastAsia="Calibri" w:cs="Calibri"/>
          <w:noProof w:val="0"/>
          <w:sz w:val="22"/>
          <w:szCs w:val="22"/>
          <w:lang w:val="es-ES"/>
        </w:rPr>
      </w:pPr>
      <w:r w:rsidRPr="349C00C8" w:rsidR="349C00C8">
        <w:rPr>
          <w:rFonts w:ascii="Calibri" w:hAnsi="Calibri" w:eastAsia="Calibri" w:cs="Calibri"/>
          <w:b w:val="1"/>
          <w:bCs w:val="1"/>
          <w:noProof w:val="0"/>
          <w:sz w:val="22"/>
          <w:szCs w:val="22"/>
          <w:lang w:val="es-ES"/>
        </w:rPr>
        <w:t>Operating Voltage:</w:t>
      </w:r>
      <w:r w:rsidRPr="349C00C8" w:rsidR="349C00C8">
        <w:rPr>
          <w:rFonts w:ascii="Calibri" w:hAnsi="Calibri" w:eastAsia="Calibri" w:cs="Calibri"/>
          <w:noProof w:val="0"/>
          <w:sz w:val="22"/>
          <w:szCs w:val="22"/>
          <w:lang w:val="es-ES"/>
        </w:rPr>
        <w:t xml:space="preserve"> 10.8 ~ 13.2V</w:t>
      </w:r>
    </w:p>
    <w:p w:rsidR="349C00C8" w:rsidP="349C00C8" w:rsidRDefault="349C00C8" w14:paraId="2C7FBFFD" w14:textId="3317A495">
      <w:pPr>
        <w:pStyle w:val="Prrafodelista"/>
        <w:numPr>
          <w:ilvl w:val="0"/>
          <w:numId w:val="9"/>
        </w:numPr>
        <w:spacing w:before="0" w:beforeAutospacing="off" w:after="0" w:afterAutospacing="off"/>
        <w:rPr>
          <w:rFonts w:ascii="Calibri" w:hAnsi="Calibri" w:eastAsia="Calibri" w:cs="Calibri"/>
          <w:noProof w:val="0"/>
          <w:sz w:val="22"/>
          <w:szCs w:val="22"/>
          <w:lang w:val="es-ES"/>
        </w:rPr>
      </w:pPr>
      <w:r w:rsidRPr="349C00C8" w:rsidR="349C00C8">
        <w:rPr>
          <w:rFonts w:ascii="Calibri" w:hAnsi="Calibri" w:eastAsia="Calibri" w:cs="Calibri"/>
          <w:b w:val="1"/>
          <w:bCs w:val="1"/>
          <w:noProof w:val="0"/>
          <w:sz w:val="22"/>
          <w:szCs w:val="22"/>
          <w:lang w:val="es-ES"/>
        </w:rPr>
        <w:t>Starting Voltage:</w:t>
      </w:r>
      <w:r w:rsidRPr="349C00C8" w:rsidR="349C00C8">
        <w:rPr>
          <w:rFonts w:ascii="Calibri" w:hAnsi="Calibri" w:eastAsia="Calibri" w:cs="Calibri"/>
          <w:noProof w:val="0"/>
          <w:sz w:val="22"/>
          <w:szCs w:val="22"/>
          <w:lang w:val="es-ES"/>
        </w:rPr>
        <w:t xml:space="preserve"> DC 5 V MAX</w:t>
      </w:r>
    </w:p>
    <w:p w:rsidR="349C00C8" w:rsidP="349C00C8" w:rsidRDefault="349C00C8" w14:paraId="15782E6D" w14:textId="75FC3200">
      <w:pPr>
        <w:pStyle w:val="Prrafodelista"/>
        <w:numPr>
          <w:ilvl w:val="0"/>
          <w:numId w:val="9"/>
        </w:numPr>
        <w:spacing w:before="0" w:beforeAutospacing="off" w:after="0" w:afterAutospacing="off"/>
        <w:rPr>
          <w:rFonts w:ascii="Calibri" w:hAnsi="Calibri" w:eastAsia="Calibri" w:cs="Calibri"/>
          <w:noProof w:val="0"/>
          <w:sz w:val="22"/>
          <w:szCs w:val="22"/>
          <w:lang w:val="es-ES"/>
        </w:rPr>
      </w:pPr>
      <w:r w:rsidRPr="349C00C8" w:rsidR="349C00C8">
        <w:rPr>
          <w:rFonts w:ascii="Calibri" w:hAnsi="Calibri" w:eastAsia="Calibri" w:cs="Calibri"/>
          <w:b w:val="1"/>
          <w:bCs w:val="1"/>
          <w:noProof w:val="0"/>
          <w:sz w:val="22"/>
          <w:szCs w:val="22"/>
          <w:lang w:val="es-ES"/>
        </w:rPr>
        <w:t>Rated Current:</w:t>
      </w:r>
      <w:r w:rsidRPr="349C00C8" w:rsidR="349C00C8">
        <w:rPr>
          <w:rFonts w:ascii="Calibri" w:hAnsi="Calibri" w:eastAsia="Calibri" w:cs="Calibri"/>
          <w:noProof w:val="0"/>
          <w:sz w:val="22"/>
          <w:szCs w:val="22"/>
          <w:lang w:val="es-ES"/>
        </w:rPr>
        <w:t xml:space="preserve"> 0.20A ± 20% MAX (Labeled Current: 0.20A)</w:t>
      </w:r>
    </w:p>
    <w:p w:rsidR="349C00C8" w:rsidP="349C00C8" w:rsidRDefault="349C00C8" w14:paraId="0CED6DD3" w14:textId="7221F525">
      <w:pPr>
        <w:pStyle w:val="Prrafodelista"/>
        <w:numPr>
          <w:ilvl w:val="0"/>
          <w:numId w:val="9"/>
        </w:numPr>
        <w:spacing w:before="0" w:beforeAutospacing="off" w:after="0" w:afterAutospacing="off"/>
        <w:rPr>
          <w:rFonts w:ascii="Calibri" w:hAnsi="Calibri" w:eastAsia="Calibri" w:cs="Calibri"/>
          <w:noProof w:val="0"/>
          <w:sz w:val="22"/>
          <w:szCs w:val="22"/>
          <w:lang w:val="es-ES"/>
        </w:rPr>
      </w:pPr>
      <w:r w:rsidRPr="349C00C8" w:rsidR="349C00C8">
        <w:rPr>
          <w:rFonts w:ascii="Calibri" w:hAnsi="Calibri" w:eastAsia="Calibri" w:cs="Calibri"/>
          <w:b w:val="1"/>
          <w:bCs w:val="1"/>
          <w:noProof w:val="0"/>
          <w:sz w:val="22"/>
          <w:szCs w:val="22"/>
          <w:lang w:val="es-ES"/>
        </w:rPr>
        <w:t>Locked Current:</w:t>
      </w:r>
      <w:r w:rsidRPr="349C00C8" w:rsidR="349C00C8">
        <w:rPr>
          <w:rFonts w:ascii="Calibri" w:hAnsi="Calibri" w:eastAsia="Calibri" w:cs="Calibri"/>
          <w:noProof w:val="0"/>
          <w:sz w:val="22"/>
          <w:szCs w:val="22"/>
          <w:lang w:val="es-ES"/>
        </w:rPr>
        <w:t xml:space="preserve"> 0.21A ± 20% MAX</w:t>
      </w:r>
    </w:p>
    <w:p w:rsidR="349C00C8" w:rsidP="349C00C8" w:rsidRDefault="349C00C8" w14:paraId="14E50A22" w14:textId="1F6F6092">
      <w:pPr>
        <w:pStyle w:val="Prrafodelista"/>
        <w:numPr>
          <w:ilvl w:val="0"/>
          <w:numId w:val="9"/>
        </w:numPr>
        <w:spacing w:before="0" w:beforeAutospacing="off" w:after="0" w:afterAutospacing="off"/>
        <w:rPr>
          <w:rFonts w:ascii="Calibri" w:hAnsi="Calibri" w:eastAsia="Calibri" w:cs="Calibri"/>
          <w:noProof w:val="0"/>
          <w:sz w:val="22"/>
          <w:szCs w:val="22"/>
          <w:lang w:val="es-ES"/>
        </w:rPr>
      </w:pPr>
      <w:r w:rsidRPr="349C00C8" w:rsidR="349C00C8">
        <w:rPr>
          <w:rFonts w:ascii="Calibri" w:hAnsi="Calibri" w:eastAsia="Calibri" w:cs="Calibri"/>
          <w:b w:val="1"/>
          <w:bCs w:val="1"/>
          <w:noProof w:val="0"/>
          <w:sz w:val="22"/>
          <w:szCs w:val="22"/>
          <w:lang w:val="es-ES"/>
        </w:rPr>
        <w:t>Power Consumption:</w:t>
      </w:r>
      <w:r w:rsidRPr="349C00C8" w:rsidR="349C00C8">
        <w:rPr>
          <w:rFonts w:ascii="Calibri" w:hAnsi="Calibri" w:eastAsia="Calibri" w:cs="Calibri"/>
          <w:noProof w:val="0"/>
          <w:sz w:val="22"/>
          <w:szCs w:val="22"/>
          <w:lang w:val="es-ES"/>
        </w:rPr>
        <w:t xml:space="preserve"> 1.80W ± 20% MAX</w:t>
      </w:r>
    </w:p>
    <w:p w:rsidR="349C00C8" w:rsidP="349C00C8" w:rsidRDefault="349C00C8" w14:paraId="0121C686" w14:textId="229B8EA9">
      <w:pPr>
        <w:pStyle w:val="Prrafodelista"/>
        <w:numPr>
          <w:ilvl w:val="0"/>
          <w:numId w:val="9"/>
        </w:numPr>
        <w:spacing w:before="0" w:beforeAutospacing="off" w:after="0" w:afterAutospacing="off"/>
        <w:rPr>
          <w:rFonts w:ascii="Calibri" w:hAnsi="Calibri" w:eastAsia="Calibri" w:cs="Calibri"/>
          <w:noProof w:val="0"/>
          <w:sz w:val="22"/>
          <w:szCs w:val="22"/>
          <w:lang w:val="es-ES"/>
        </w:rPr>
      </w:pPr>
      <w:r w:rsidRPr="349C00C8" w:rsidR="349C00C8">
        <w:rPr>
          <w:rFonts w:ascii="Calibri" w:hAnsi="Calibri" w:eastAsia="Calibri" w:cs="Calibri"/>
          <w:b w:val="1"/>
          <w:bCs w:val="1"/>
          <w:noProof w:val="0"/>
          <w:sz w:val="22"/>
          <w:szCs w:val="22"/>
          <w:lang w:val="es-ES"/>
        </w:rPr>
        <w:t>Speed:</w:t>
      </w:r>
      <w:r w:rsidRPr="349C00C8" w:rsidR="349C00C8">
        <w:rPr>
          <w:rFonts w:ascii="Calibri" w:hAnsi="Calibri" w:eastAsia="Calibri" w:cs="Calibri"/>
          <w:noProof w:val="0"/>
          <w:sz w:val="22"/>
          <w:szCs w:val="22"/>
          <w:lang w:val="es-ES"/>
        </w:rPr>
        <w:t xml:space="preserve"> 600-2000 ± 20% RPM</w:t>
      </w:r>
    </w:p>
    <w:p w:rsidR="349C00C8" w:rsidP="349C00C8" w:rsidRDefault="349C00C8" w14:paraId="726E96BD" w14:textId="76A1C4D9">
      <w:pPr>
        <w:pStyle w:val="Prrafodelista"/>
        <w:numPr>
          <w:ilvl w:val="0"/>
          <w:numId w:val="9"/>
        </w:numPr>
        <w:spacing w:before="0" w:beforeAutospacing="off" w:after="0" w:afterAutospacing="off"/>
        <w:rPr>
          <w:rFonts w:ascii="Calibri" w:hAnsi="Calibri" w:eastAsia="Calibri" w:cs="Calibri"/>
          <w:noProof w:val="0"/>
          <w:sz w:val="22"/>
          <w:szCs w:val="22"/>
          <w:lang w:val="es-ES"/>
        </w:rPr>
      </w:pPr>
      <w:r w:rsidRPr="349C00C8" w:rsidR="349C00C8">
        <w:rPr>
          <w:rFonts w:ascii="Calibri" w:hAnsi="Calibri" w:eastAsia="Calibri" w:cs="Calibri"/>
          <w:b w:val="1"/>
          <w:bCs w:val="1"/>
          <w:noProof w:val="0"/>
          <w:sz w:val="22"/>
          <w:szCs w:val="22"/>
          <w:lang w:val="es-ES"/>
        </w:rPr>
        <w:t>Max. Airflow:</w:t>
      </w:r>
      <w:r w:rsidRPr="349C00C8" w:rsidR="349C00C8">
        <w:rPr>
          <w:rFonts w:ascii="Calibri" w:hAnsi="Calibri" w:eastAsia="Calibri" w:cs="Calibri"/>
          <w:noProof w:val="0"/>
          <w:sz w:val="22"/>
          <w:szCs w:val="22"/>
          <w:lang w:val="es-ES"/>
        </w:rPr>
        <w:t xml:space="preserve"> 62.7 CFM (ft³/min)</w:t>
      </w:r>
    </w:p>
    <w:p w:rsidR="349C00C8" w:rsidP="349C00C8" w:rsidRDefault="349C00C8" w14:paraId="1BE527F1" w14:textId="0742C9BE">
      <w:pPr>
        <w:pStyle w:val="Prrafodelista"/>
        <w:numPr>
          <w:ilvl w:val="0"/>
          <w:numId w:val="9"/>
        </w:numPr>
        <w:spacing w:before="0" w:beforeAutospacing="off" w:after="0" w:afterAutospacing="off"/>
        <w:rPr>
          <w:rFonts w:ascii="Calibri" w:hAnsi="Calibri" w:eastAsia="Calibri" w:cs="Calibri"/>
          <w:noProof w:val="0"/>
          <w:sz w:val="22"/>
          <w:szCs w:val="22"/>
          <w:lang w:val="es-ES"/>
        </w:rPr>
      </w:pPr>
      <w:r w:rsidRPr="349C00C8" w:rsidR="349C00C8">
        <w:rPr>
          <w:rFonts w:ascii="Calibri" w:hAnsi="Calibri" w:eastAsia="Calibri" w:cs="Calibri"/>
          <w:b w:val="1"/>
          <w:bCs w:val="1"/>
          <w:noProof w:val="0"/>
          <w:sz w:val="22"/>
          <w:szCs w:val="22"/>
          <w:lang w:val="es-ES"/>
        </w:rPr>
        <w:t>Max. Static Pressure:</w:t>
      </w:r>
      <w:r w:rsidRPr="349C00C8" w:rsidR="349C00C8">
        <w:rPr>
          <w:rFonts w:ascii="Calibri" w:hAnsi="Calibri" w:eastAsia="Calibri" w:cs="Calibri"/>
          <w:noProof w:val="0"/>
          <w:sz w:val="22"/>
          <w:szCs w:val="22"/>
          <w:lang w:val="es-ES"/>
        </w:rPr>
        <w:t xml:space="preserve"> 2.68 mm-H₂O</w:t>
      </w:r>
    </w:p>
    <w:p w:rsidR="349C00C8" w:rsidP="349C00C8" w:rsidRDefault="349C00C8" w14:paraId="4CC407CB" w14:textId="309A3FE3">
      <w:pPr>
        <w:pStyle w:val="Prrafodelista"/>
        <w:numPr>
          <w:ilvl w:val="0"/>
          <w:numId w:val="9"/>
        </w:numPr>
        <w:spacing w:before="0" w:beforeAutospacing="off" w:after="0" w:afterAutospacing="off"/>
        <w:rPr>
          <w:rFonts w:ascii="Calibri" w:hAnsi="Calibri" w:eastAsia="Calibri" w:cs="Calibri"/>
          <w:noProof w:val="0"/>
          <w:sz w:val="22"/>
          <w:szCs w:val="22"/>
          <w:lang w:val="es-ES"/>
        </w:rPr>
      </w:pPr>
      <w:r w:rsidRPr="349C00C8" w:rsidR="349C00C8">
        <w:rPr>
          <w:rFonts w:ascii="Calibri" w:hAnsi="Calibri" w:eastAsia="Calibri" w:cs="Calibri"/>
          <w:b w:val="1"/>
          <w:bCs w:val="1"/>
          <w:noProof w:val="0"/>
          <w:sz w:val="22"/>
          <w:szCs w:val="22"/>
          <w:lang w:val="es-ES"/>
        </w:rPr>
        <w:t>Max Noise Level:</w:t>
      </w:r>
      <w:r w:rsidRPr="349C00C8" w:rsidR="349C00C8">
        <w:rPr>
          <w:rFonts w:ascii="Calibri" w:hAnsi="Calibri" w:eastAsia="Calibri" w:cs="Calibri"/>
          <w:noProof w:val="0"/>
          <w:sz w:val="22"/>
          <w:szCs w:val="22"/>
          <w:lang w:val="es-ES"/>
        </w:rPr>
        <w:t xml:space="preserve"> 32.0 dB(A)</w:t>
      </w:r>
    </w:p>
    <w:p w:rsidR="349C00C8" w:rsidP="349C00C8" w:rsidRDefault="349C00C8" w14:paraId="6F0EA0EB" w14:textId="01F7F529">
      <w:pPr>
        <w:pStyle w:val="Prrafodelista"/>
        <w:numPr>
          <w:ilvl w:val="0"/>
          <w:numId w:val="9"/>
        </w:numPr>
        <w:spacing w:before="0" w:beforeAutospacing="off" w:after="0" w:afterAutospacing="off"/>
        <w:rPr>
          <w:rFonts w:ascii="Calibri" w:hAnsi="Calibri" w:eastAsia="Calibri" w:cs="Calibri"/>
          <w:noProof w:val="0"/>
          <w:sz w:val="22"/>
          <w:szCs w:val="22"/>
          <w:lang w:val="es-ES"/>
        </w:rPr>
      </w:pPr>
      <w:r w:rsidRPr="349C00C8" w:rsidR="349C00C8">
        <w:rPr>
          <w:rFonts w:ascii="Calibri" w:hAnsi="Calibri" w:eastAsia="Calibri" w:cs="Calibri"/>
          <w:b w:val="1"/>
          <w:bCs w:val="1"/>
          <w:noProof w:val="0"/>
          <w:sz w:val="22"/>
          <w:szCs w:val="22"/>
          <w:lang w:val="es-ES"/>
        </w:rPr>
        <w:t>Min. Noise Level:</w:t>
      </w:r>
      <w:r w:rsidRPr="349C00C8" w:rsidR="349C00C8">
        <w:rPr>
          <w:rFonts w:ascii="Calibri" w:hAnsi="Calibri" w:eastAsia="Calibri" w:cs="Calibri"/>
          <w:noProof w:val="0"/>
          <w:sz w:val="22"/>
          <w:szCs w:val="22"/>
          <w:lang w:val="es-ES"/>
        </w:rPr>
        <w:t xml:space="preserve"> 18.5 dB(A)</w:t>
      </w:r>
    </w:p>
    <w:p w:rsidR="349C00C8" w:rsidP="349C00C8" w:rsidRDefault="349C00C8" w14:paraId="23F464A2" w14:textId="53446283">
      <w:pPr>
        <w:pStyle w:val="Prrafodelista"/>
        <w:numPr>
          <w:ilvl w:val="0"/>
          <w:numId w:val="9"/>
        </w:numPr>
        <w:spacing w:before="0" w:beforeAutospacing="off" w:after="0" w:afterAutospacing="off"/>
        <w:rPr>
          <w:rFonts w:ascii="Calibri" w:hAnsi="Calibri" w:eastAsia="Calibri" w:cs="Calibri"/>
          <w:noProof w:val="0"/>
          <w:sz w:val="22"/>
          <w:szCs w:val="22"/>
          <w:lang w:val="es-ES"/>
        </w:rPr>
      </w:pPr>
      <w:r w:rsidRPr="349C00C8" w:rsidR="349C00C8">
        <w:rPr>
          <w:rFonts w:ascii="Calibri" w:hAnsi="Calibri" w:eastAsia="Calibri" w:cs="Calibri"/>
          <w:b w:val="1"/>
          <w:bCs w:val="1"/>
          <w:noProof w:val="0"/>
          <w:sz w:val="22"/>
          <w:szCs w:val="22"/>
          <w:lang w:val="es-ES"/>
        </w:rPr>
        <w:t>Life:</w:t>
      </w:r>
      <w:r w:rsidRPr="349C00C8" w:rsidR="349C00C8">
        <w:rPr>
          <w:rFonts w:ascii="Calibri" w:hAnsi="Calibri" w:eastAsia="Calibri" w:cs="Calibri"/>
          <w:noProof w:val="0"/>
          <w:sz w:val="22"/>
          <w:szCs w:val="22"/>
          <w:lang w:val="es-ES"/>
        </w:rPr>
        <w:t xml:space="preserve"> 60,000hrs at 25°C</w:t>
      </w:r>
    </w:p>
    <w:p w:rsidR="349C00C8" w:rsidP="349C00C8" w:rsidRDefault="349C00C8" w14:paraId="7902D9BD" w14:textId="48212071">
      <w:pPr>
        <w:pStyle w:val="Prrafodelista"/>
        <w:numPr>
          <w:ilvl w:val="0"/>
          <w:numId w:val="9"/>
        </w:numPr>
        <w:spacing w:before="0" w:beforeAutospacing="off" w:after="0" w:afterAutospacing="off"/>
        <w:rPr>
          <w:rFonts w:ascii="Calibri" w:hAnsi="Calibri" w:eastAsia="Calibri" w:cs="Calibri"/>
          <w:noProof w:val="0"/>
          <w:sz w:val="22"/>
          <w:szCs w:val="22"/>
          <w:lang w:val="es-ES"/>
        </w:rPr>
      </w:pPr>
      <w:r w:rsidRPr="349C00C8" w:rsidR="349C00C8">
        <w:rPr>
          <w:rFonts w:ascii="Calibri" w:hAnsi="Calibri" w:eastAsia="Calibri" w:cs="Calibri"/>
          <w:b w:val="1"/>
          <w:bCs w:val="1"/>
          <w:noProof w:val="0"/>
          <w:sz w:val="22"/>
          <w:szCs w:val="22"/>
          <w:lang w:val="es-ES"/>
        </w:rPr>
        <w:t>No. of Blades:</w:t>
      </w:r>
      <w:r w:rsidRPr="349C00C8" w:rsidR="349C00C8">
        <w:rPr>
          <w:rFonts w:ascii="Calibri" w:hAnsi="Calibri" w:eastAsia="Calibri" w:cs="Calibri"/>
          <w:noProof w:val="0"/>
          <w:sz w:val="22"/>
          <w:szCs w:val="22"/>
          <w:lang w:val="es-ES"/>
        </w:rPr>
        <w:t xml:space="preserve"> 9 Blades</w:t>
      </w:r>
    </w:p>
    <w:p w:rsidR="349C00C8" w:rsidP="4BD59C40" w:rsidRDefault="349C00C8" w14:paraId="53CC2EE7" w14:textId="547D4F83">
      <w:pPr>
        <w:pStyle w:val="Prrafodelista"/>
        <w:numPr>
          <w:ilvl w:val="0"/>
          <w:numId w:val="9"/>
        </w:numPr>
        <w:spacing w:before="0" w:beforeAutospacing="off" w:after="0" w:afterAutospacing="off"/>
        <w:rPr/>
      </w:pPr>
      <w:r w:rsidRPr="4BD59C40" w:rsidR="4BD59C40">
        <w:rPr>
          <w:rFonts w:ascii="Calibri" w:hAnsi="Calibri" w:eastAsia="Calibri" w:cs="Calibri"/>
          <w:b w:val="1"/>
          <w:bCs w:val="1"/>
          <w:noProof w:val="0"/>
          <w:sz w:val="22"/>
          <w:szCs w:val="22"/>
          <w:lang w:val="es-ES"/>
        </w:rPr>
        <w:t xml:space="preserve">No. </w:t>
      </w:r>
      <w:r w:rsidRPr="4BD59C40" w:rsidR="4BD59C40">
        <w:rPr>
          <w:rFonts w:ascii="Calibri" w:hAnsi="Calibri" w:eastAsia="Calibri" w:cs="Calibri"/>
          <w:b w:val="1"/>
          <w:bCs w:val="1"/>
          <w:noProof w:val="0"/>
          <w:sz w:val="22"/>
          <w:szCs w:val="22"/>
          <w:lang w:val="es-ES"/>
        </w:rPr>
        <w:t>of</w:t>
      </w:r>
      <w:r w:rsidRPr="4BD59C40" w:rsidR="4BD59C40">
        <w:rPr>
          <w:rFonts w:ascii="Calibri" w:hAnsi="Calibri" w:eastAsia="Calibri" w:cs="Calibri"/>
          <w:b w:val="1"/>
          <w:bCs w:val="1"/>
          <w:noProof w:val="0"/>
          <w:sz w:val="22"/>
          <w:szCs w:val="22"/>
          <w:lang w:val="es-ES"/>
        </w:rPr>
        <w:t xml:space="preserve"> Poles:</w:t>
      </w:r>
      <w:r w:rsidRPr="4BD59C40" w:rsidR="4BD59C40">
        <w:rPr>
          <w:rFonts w:ascii="Calibri" w:hAnsi="Calibri" w:eastAsia="Calibri" w:cs="Calibri"/>
          <w:noProof w:val="0"/>
          <w:sz w:val="22"/>
          <w:szCs w:val="22"/>
          <w:lang w:val="es-ES"/>
        </w:rPr>
        <w:t xml:space="preserve"> 4 Poles</w:t>
      </w:r>
    </w:p>
    <w:sectPr w:rsidR="00D93527">
      <w:pgSz w:w="11906" w:h="16838" w:orient="portrait"/>
      <w:pgMar w:top="1417" w:right="1701" w:bottom="1417" w:left="1701" w:header="708" w:footer="708" w:gutter="0"/>
      <w:cols w:space="708"/>
      <w:docGrid w:linePitch="360"/>
      <w:headerReference w:type="default" r:id="R451dc1524b604cbf"/>
      <w:footerReference w:type="default" r:id="R55b1b931535d4c7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xml><?xml version="1.0" encoding="utf-8"?>
<w:ft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anormal"/>
      <w:bidiVisual w:val="0"/>
      <w:tblW w:w="0" w:type="auto"/>
      <w:tblLayout w:type="fixed"/>
      <w:tblLook w:val="06A0" w:firstRow="1" w:lastRow="0" w:firstColumn="1" w:lastColumn="0" w:noHBand="1" w:noVBand="1"/>
    </w:tblPr>
    <w:tblGrid>
      <w:gridCol w:w="2830"/>
      <w:gridCol w:w="2830"/>
      <w:gridCol w:w="2830"/>
    </w:tblGrid>
    <w:tr w:rsidR="7769381A" w:rsidTr="7769381A" w14:paraId="5B1CD350">
      <w:trPr>
        <w:trHeight w:val="300"/>
      </w:trPr>
      <w:tc>
        <w:tcPr>
          <w:tcW w:w="2830" w:type="dxa"/>
          <w:tcMar/>
        </w:tcPr>
        <w:p w:rsidR="7769381A" w:rsidP="7769381A" w:rsidRDefault="7769381A" w14:paraId="5437971B" w14:textId="0DA6BA06">
          <w:pPr>
            <w:pStyle w:val="Header"/>
            <w:bidi w:val="0"/>
            <w:ind w:left="-115"/>
            <w:jc w:val="left"/>
          </w:pPr>
        </w:p>
      </w:tc>
      <w:tc>
        <w:tcPr>
          <w:tcW w:w="2830" w:type="dxa"/>
          <w:tcMar/>
        </w:tcPr>
        <w:p w:rsidR="7769381A" w:rsidP="7769381A" w:rsidRDefault="7769381A" w14:paraId="7ECD6F86" w14:textId="47BEB112">
          <w:pPr>
            <w:pStyle w:val="Header"/>
            <w:bidi w:val="0"/>
            <w:jc w:val="center"/>
          </w:pPr>
        </w:p>
      </w:tc>
      <w:tc>
        <w:tcPr>
          <w:tcW w:w="2830" w:type="dxa"/>
          <w:tcMar/>
        </w:tcPr>
        <w:p w:rsidR="7769381A" w:rsidP="7769381A" w:rsidRDefault="7769381A" w14:paraId="0B2B704C" w14:textId="2C13C32B">
          <w:pPr>
            <w:pStyle w:val="Header"/>
            <w:bidi w:val="0"/>
            <w:ind w:right="-115"/>
            <w:jc w:val="right"/>
          </w:pPr>
          <w:r>
            <w:drawing>
              <wp:inline wp14:editId="10FF616B" wp14:anchorId="44D68895">
                <wp:extent cx="1647825" cy="447675"/>
                <wp:effectExtent l="0" t="0" r="0" b="0"/>
                <wp:docPr id="204416718" name="" title=""/>
                <wp:cNvGraphicFramePr>
                  <a:graphicFrameLocks noChangeAspect="1"/>
                </wp:cNvGraphicFramePr>
                <a:graphic>
                  <a:graphicData uri="http://schemas.openxmlformats.org/drawingml/2006/picture">
                    <pic:pic>
                      <pic:nvPicPr>
                        <pic:cNvPr id="0" name=""/>
                        <pic:cNvPicPr/>
                      </pic:nvPicPr>
                      <pic:blipFill>
                        <a:blip r:embed="Rc14e6ac0e63d4b69">
                          <a:extLst>
                            <a:ext xmlns:a="http://schemas.openxmlformats.org/drawingml/2006/main" uri="{28A0092B-C50C-407E-A947-70E740481C1C}">
                              <a14:useLocalDpi val="0"/>
                            </a:ext>
                          </a:extLst>
                        </a:blip>
                        <a:stretch>
                          <a:fillRect/>
                        </a:stretch>
                      </pic:blipFill>
                      <pic:spPr>
                        <a:xfrm>
                          <a:off x="0" y="0"/>
                          <a:ext cx="1647825" cy="447675"/>
                        </a:xfrm>
                        <a:prstGeom prst="rect">
                          <a:avLst/>
                        </a:prstGeom>
                      </pic:spPr>
                    </pic:pic>
                  </a:graphicData>
                </a:graphic>
              </wp:inline>
            </w:drawing>
          </w:r>
        </w:p>
      </w:tc>
    </w:tr>
  </w:tbl>
  <w:p w:rsidR="7769381A" w:rsidP="7769381A" w:rsidRDefault="7769381A" w14:paraId="16D2DEE3" w14:textId="7869ADC7">
    <w:pPr>
      <w:pStyle w:val="Footer"/>
      <w:bidi w:val="0"/>
    </w:pPr>
  </w:p>
</w:ftr>
</file>

<file path=word/header.xml><?xml version="1.0" encoding="utf-8"?>
<w:hdr xmlns:w14="http://schemas.microsoft.com/office/word/2010/wordml" xmlns:w="http://schemas.openxmlformats.org/wordprocessingml/2006/main">
  <w:tbl>
    <w:tblPr>
      <w:tblStyle w:val="Tablanormal"/>
      <w:bidiVisual w:val="0"/>
      <w:tblW w:w="0" w:type="auto"/>
      <w:tblLayout w:type="fixed"/>
      <w:tblLook w:val="06A0" w:firstRow="1" w:lastRow="0" w:firstColumn="1" w:lastColumn="0" w:noHBand="1" w:noVBand="1"/>
    </w:tblPr>
    <w:tblGrid>
      <w:gridCol w:w="2830"/>
      <w:gridCol w:w="2830"/>
      <w:gridCol w:w="2830"/>
    </w:tblGrid>
    <w:tr w:rsidR="7769381A" w:rsidTr="7769381A" w14:paraId="1B9FD838">
      <w:trPr>
        <w:trHeight w:val="300"/>
      </w:trPr>
      <w:tc>
        <w:tcPr>
          <w:tcW w:w="2830" w:type="dxa"/>
          <w:tcMar/>
        </w:tcPr>
        <w:p w:rsidR="7769381A" w:rsidP="7769381A" w:rsidRDefault="7769381A" w14:paraId="54D74061" w14:textId="0D072485">
          <w:pPr>
            <w:pStyle w:val="Header"/>
            <w:bidi w:val="0"/>
            <w:ind w:left="-115"/>
            <w:jc w:val="left"/>
          </w:pPr>
        </w:p>
      </w:tc>
      <w:tc>
        <w:tcPr>
          <w:tcW w:w="2830" w:type="dxa"/>
          <w:tcMar/>
        </w:tcPr>
        <w:p w:rsidR="7769381A" w:rsidP="7769381A" w:rsidRDefault="7769381A" w14:paraId="1971A6D2" w14:textId="07C43AC5">
          <w:pPr>
            <w:pStyle w:val="Header"/>
            <w:bidi w:val="0"/>
            <w:jc w:val="center"/>
          </w:pPr>
        </w:p>
      </w:tc>
      <w:tc>
        <w:tcPr>
          <w:tcW w:w="2830" w:type="dxa"/>
          <w:tcMar/>
        </w:tcPr>
        <w:p w:rsidR="7769381A" w:rsidP="7769381A" w:rsidRDefault="7769381A" w14:paraId="3B8ED59F" w14:textId="4FAFD90E">
          <w:pPr>
            <w:pStyle w:val="Header"/>
            <w:bidi w:val="0"/>
            <w:ind w:right="-115"/>
            <w:jc w:val="right"/>
          </w:pPr>
        </w:p>
      </w:tc>
    </w:tr>
  </w:tbl>
  <w:p w:rsidR="7769381A" w:rsidP="7769381A" w:rsidRDefault="7769381A" w14:paraId="4592116A" w14:textId="7E783B81">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8">
    <w:nsid w:val="751ab8e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16e0a62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nsid w:val="2b80a95f"/>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42CA0DB9"/>
    <w:multiLevelType w:val="multilevel"/>
    <w:tmpl w:val="2700887E"/>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43E86398"/>
    <w:multiLevelType w:val="multilevel"/>
    <w:tmpl w:val="33CEDCEC"/>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4C8E2F43"/>
    <w:multiLevelType w:val="multilevel"/>
    <w:tmpl w:val="CAFE1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4B1992"/>
    <w:multiLevelType w:val="multilevel"/>
    <w:tmpl w:val="7068E722"/>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521F3FCF"/>
    <w:multiLevelType w:val="multilevel"/>
    <w:tmpl w:val="6234F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48760FA"/>
    <w:multiLevelType w:val="multilevel"/>
    <w:tmpl w:val="240C5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9">
    <w:abstractNumId w:val="8"/>
  </w:num>
  <w:num w:numId="8">
    <w:abstractNumId w:val="7"/>
  </w:num>
  <w:num w:numId="7">
    <w:abstractNumId w:val="6"/>
  </w:num>
  <w:num w:numId="1" w16cid:durableId="1571767992">
    <w:abstractNumId w:val="2"/>
  </w:num>
  <w:num w:numId="2" w16cid:durableId="1565678980">
    <w:abstractNumId w:val="3"/>
  </w:num>
  <w:num w:numId="3" w16cid:durableId="321005952">
    <w:abstractNumId w:val="5"/>
  </w:num>
  <w:num w:numId="4" w16cid:durableId="23680079">
    <w:abstractNumId w:val="1"/>
  </w:num>
  <w:num w:numId="5" w16cid:durableId="2062904245">
    <w:abstractNumId w:val="4"/>
  </w:num>
  <w:num w:numId="6" w16cid:durableId="1530336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9FF"/>
    <w:rsid w:val="0002548D"/>
    <w:rsid w:val="000C1E6C"/>
    <w:rsid w:val="00115780"/>
    <w:rsid w:val="00156C57"/>
    <w:rsid w:val="00177E32"/>
    <w:rsid w:val="00212CCE"/>
    <w:rsid w:val="002A5B67"/>
    <w:rsid w:val="00327108"/>
    <w:rsid w:val="003519FF"/>
    <w:rsid w:val="0045192E"/>
    <w:rsid w:val="004A2475"/>
    <w:rsid w:val="00557341"/>
    <w:rsid w:val="005D6250"/>
    <w:rsid w:val="00644BD8"/>
    <w:rsid w:val="0066502A"/>
    <w:rsid w:val="0072433F"/>
    <w:rsid w:val="00743AA2"/>
    <w:rsid w:val="00757F65"/>
    <w:rsid w:val="0078353E"/>
    <w:rsid w:val="00851171"/>
    <w:rsid w:val="008D23CD"/>
    <w:rsid w:val="008F0AE9"/>
    <w:rsid w:val="009C611A"/>
    <w:rsid w:val="00A263AD"/>
    <w:rsid w:val="00A74877"/>
    <w:rsid w:val="00B03E48"/>
    <w:rsid w:val="00D93527"/>
    <w:rsid w:val="00E2334B"/>
    <w:rsid w:val="00E77AB7"/>
    <w:rsid w:val="00F745EC"/>
    <w:rsid w:val="00FE2C17"/>
    <w:rsid w:val="1DB8CE5A"/>
    <w:rsid w:val="328115EB"/>
    <w:rsid w:val="349C00C8"/>
    <w:rsid w:val="499DBE7E"/>
    <w:rsid w:val="4BD59C40"/>
    <w:rsid w:val="7769381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4EA86"/>
  <w15:chartTrackingRefBased/>
  <w15:docId w15:val="{C78E82BA-981A-4580-9E52-B21FA6BB1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tulo1">
    <w:name w:val="heading 1"/>
    <w:basedOn w:val="Normal"/>
    <w:next w:val="Normal"/>
    <w:link w:val="Ttulo1Car"/>
    <w:uiPriority w:val="9"/>
    <w:qFormat/>
    <w:rsid w:val="003519FF"/>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Ttulo2">
    <w:name w:val="heading 2"/>
    <w:basedOn w:val="Normal"/>
    <w:next w:val="Normal"/>
    <w:link w:val="Ttulo2Car"/>
    <w:uiPriority w:val="9"/>
    <w:unhideWhenUsed/>
    <w:qFormat/>
    <w:rsid w:val="003519FF"/>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519F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519F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519F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519F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519F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519F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519FF"/>
    <w:pPr>
      <w:keepNext/>
      <w:keepLines/>
      <w:spacing w:after="0"/>
      <w:outlineLvl w:val="8"/>
    </w:pPr>
    <w:rPr>
      <w:rFonts w:eastAsiaTheme="majorEastAsia" w:cstheme="majorBidi"/>
      <w:color w:val="272727" w:themeColor="text1" w:themeTint="D8"/>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uiPriority w:val="9"/>
    <w:rsid w:val="003519FF"/>
    <w:rPr>
      <w:rFonts w:asciiTheme="majorHAnsi" w:hAnsiTheme="majorHAnsi" w:eastAsiaTheme="majorEastAsia" w:cstheme="majorBidi"/>
      <w:color w:val="0F4761" w:themeColor="accent1" w:themeShade="BF"/>
      <w:sz w:val="40"/>
      <w:szCs w:val="40"/>
    </w:rPr>
  </w:style>
  <w:style w:type="character" w:styleId="Ttulo2Car" w:customStyle="1">
    <w:name w:val="Título 2 Car"/>
    <w:basedOn w:val="Fuentedeprrafopredeter"/>
    <w:link w:val="Ttulo2"/>
    <w:uiPriority w:val="9"/>
    <w:rsid w:val="003519FF"/>
    <w:rPr>
      <w:rFonts w:asciiTheme="majorHAnsi" w:hAnsiTheme="majorHAnsi" w:eastAsiaTheme="majorEastAsia" w:cstheme="majorBidi"/>
      <w:color w:val="0F4761" w:themeColor="accent1" w:themeShade="BF"/>
      <w:sz w:val="32"/>
      <w:szCs w:val="32"/>
    </w:rPr>
  </w:style>
  <w:style w:type="character" w:styleId="Ttulo3Car" w:customStyle="1">
    <w:name w:val="Título 3 Car"/>
    <w:basedOn w:val="Fuentedeprrafopredeter"/>
    <w:link w:val="Ttulo3"/>
    <w:uiPriority w:val="9"/>
    <w:semiHidden/>
    <w:rsid w:val="003519FF"/>
    <w:rPr>
      <w:rFonts w:eastAsiaTheme="majorEastAsia" w:cstheme="majorBidi"/>
      <w:color w:val="0F4761" w:themeColor="accent1" w:themeShade="BF"/>
      <w:sz w:val="28"/>
      <w:szCs w:val="28"/>
    </w:rPr>
  </w:style>
  <w:style w:type="character" w:styleId="Ttulo4Car" w:customStyle="1">
    <w:name w:val="Título 4 Car"/>
    <w:basedOn w:val="Fuentedeprrafopredeter"/>
    <w:link w:val="Ttulo4"/>
    <w:uiPriority w:val="9"/>
    <w:semiHidden/>
    <w:rsid w:val="003519FF"/>
    <w:rPr>
      <w:rFonts w:eastAsiaTheme="majorEastAsia" w:cstheme="majorBidi"/>
      <w:i/>
      <w:iCs/>
      <w:color w:val="0F4761" w:themeColor="accent1" w:themeShade="BF"/>
    </w:rPr>
  </w:style>
  <w:style w:type="character" w:styleId="Ttulo5Car" w:customStyle="1">
    <w:name w:val="Título 5 Car"/>
    <w:basedOn w:val="Fuentedeprrafopredeter"/>
    <w:link w:val="Ttulo5"/>
    <w:uiPriority w:val="9"/>
    <w:semiHidden/>
    <w:rsid w:val="003519FF"/>
    <w:rPr>
      <w:rFonts w:eastAsiaTheme="majorEastAsia" w:cstheme="majorBidi"/>
      <w:color w:val="0F4761" w:themeColor="accent1" w:themeShade="BF"/>
    </w:rPr>
  </w:style>
  <w:style w:type="character" w:styleId="Ttulo6Car" w:customStyle="1">
    <w:name w:val="Título 6 Car"/>
    <w:basedOn w:val="Fuentedeprrafopredeter"/>
    <w:link w:val="Ttulo6"/>
    <w:uiPriority w:val="9"/>
    <w:semiHidden/>
    <w:rsid w:val="003519FF"/>
    <w:rPr>
      <w:rFonts w:eastAsiaTheme="majorEastAsia" w:cstheme="majorBidi"/>
      <w:i/>
      <w:iCs/>
      <w:color w:val="595959" w:themeColor="text1" w:themeTint="A6"/>
    </w:rPr>
  </w:style>
  <w:style w:type="character" w:styleId="Ttulo7Car" w:customStyle="1">
    <w:name w:val="Título 7 Car"/>
    <w:basedOn w:val="Fuentedeprrafopredeter"/>
    <w:link w:val="Ttulo7"/>
    <w:uiPriority w:val="9"/>
    <w:semiHidden/>
    <w:rsid w:val="003519FF"/>
    <w:rPr>
      <w:rFonts w:eastAsiaTheme="majorEastAsia" w:cstheme="majorBidi"/>
      <w:color w:val="595959" w:themeColor="text1" w:themeTint="A6"/>
    </w:rPr>
  </w:style>
  <w:style w:type="character" w:styleId="Ttulo8Car" w:customStyle="1">
    <w:name w:val="Título 8 Car"/>
    <w:basedOn w:val="Fuentedeprrafopredeter"/>
    <w:link w:val="Ttulo8"/>
    <w:uiPriority w:val="9"/>
    <w:semiHidden/>
    <w:rsid w:val="003519FF"/>
    <w:rPr>
      <w:rFonts w:eastAsiaTheme="majorEastAsia" w:cstheme="majorBidi"/>
      <w:i/>
      <w:iCs/>
      <w:color w:val="272727" w:themeColor="text1" w:themeTint="D8"/>
    </w:rPr>
  </w:style>
  <w:style w:type="character" w:styleId="Ttulo9Car" w:customStyle="1">
    <w:name w:val="Título 9 Car"/>
    <w:basedOn w:val="Fuentedeprrafopredeter"/>
    <w:link w:val="Ttulo9"/>
    <w:uiPriority w:val="9"/>
    <w:semiHidden/>
    <w:rsid w:val="003519FF"/>
    <w:rPr>
      <w:rFonts w:eastAsiaTheme="majorEastAsia" w:cstheme="majorBidi"/>
      <w:color w:val="272727" w:themeColor="text1" w:themeTint="D8"/>
    </w:rPr>
  </w:style>
  <w:style w:type="paragraph" w:styleId="Ttulo">
    <w:name w:val="Title"/>
    <w:basedOn w:val="Normal"/>
    <w:next w:val="Normal"/>
    <w:link w:val="TtuloCar"/>
    <w:uiPriority w:val="10"/>
    <w:qFormat/>
    <w:rsid w:val="003519FF"/>
    <w:pPr>
      <w:spacing w:after="80" w:line="240" w:lineRule="auto"/>
      <w:contextualSpacing/>
    </w:pPr>
    <w:rPr>
      <w:rFonts w:asciiTheme="majorHAnsi" w:hAnsiTheme="majorHAnsi" w:eastAsiaTheme="majorEastAsia" w:cstheme="majorBidi"/>
      <w:spacing w:val="-10"/>
      <w:kern w:val="28"/>
      <w:sz w:val="56"/>
      <w:szCs w:val="56"/>
    </w:rPr>
  </w:style>
  <w:style w:type="character" w:styleId="TtuloCar" w:customStyle="1">
    <w:name w:val="Título Car"/>
    <w:basedOn w:val="Fuentedeprrafopredeter"/>
    <w:link w:val="Ttulo"/>
    <w:uiPriority w:val="10"/>
    <w:rsid w:val="003519FF"/>
    <w:rPr>
      <w:rFonts w:asciiTheme="majorHAnsi" w:hAnsiTheme="majorHAnsi" w:eastAsiaTheme="majorEastAsia" w:cstheme="majorBidi"/>
      <w:spacing w:val="-10"/>
      <w:kern w:val="28"/>
      <w:sz w:val="56"/>
      <w:szCs w:val="56"/>
    </w:rPr>
  </w:style>
  <w:style w:type="paragraph" w:styleId="Subttulo">
    <w:name w:val="Subtitle"/>
    <w:basedOn w:val="Normal"/>
    <w:next w:val="Normal"/>
    <w:link w:val="SubttuloCar"/>
    <w:uiPriority w:val="11"/>
    <w:qFormat/>
    <w:rsid w:val="003519FF"/>
    <w:pPr>
      <w:numPr>
        <w:ilvl w:val="1"/>
      </w:numPr>
    </w:pPr>
    <w:rPr>
      <w:rFonts w:eastAsiaTheme="majorEastAsia" w:cstheme="majorBidi"/>
      <w:color w:val="595959" w:themeColor="text1" w:themeTint="A6"/>
      <w:spacing w:val="15"/>
      <w:sz w:val="28"/>
      <w:szCs w:val="28"/>
    </w:rPr>
  </w:style>
  <w:style w:type="character" w:styleId="SubttuloCar" w:customStyle="1">
    <w:name w:val="Subtítulo Car"/>
    <w:basedOn w:val="Fuentedeprrafopredeter"/>
    <w:link w:val="Subttulo"/>
    <w:uiPriority w:val="11"/>
    <w:rsid w:val="003519F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519FF"/>
    <w:pPr>
      <w:spacing w:before="160"/>
      <w:jc w:val="center"/>
    </w:pPr>
    <w:rPr>
      <w:i/>
      <w:iCs/>
      <w:color w:val="404040" w:themeColor="text1" w:themeTint="BF"/>
    </w:rPr>
  </w:style>
  <w:style w:type="character" w:styleId="CitaCar" w:customStyle="1">
    <w:name w:val="Cita Car"/>
    <w:basedOn w:val="Fuentedeprrafopredeter"/>
    <w:link w:val="Cita"/>
    <w:uiPriority w:val="29"/>
    <w:rsid w:val="003519FF"/>
    <w:rPr>
      <w:i/>
      <w:iCs/>
      <w:color w:val="404040" w:themeColor="text1" w:themeTint="BF"/>
    </w:rPr>
  </w:style>
  <w:style w:type="paragraph" w:styleId="Prrafodelista">
    <w:name w:val="List Paragraph"/>
    <w:basedOn w:val="Normal"/>
    <w:uiPriority w:val="34"/>
    <w:qFormat/>
    <w:rsid w:val="003519FF"/>
    <w:pPr>
      <w:ind w:left="720"/>
      <w:contextualSpacing/>
    </w:pPr>
  </w:style>
  <w:style w:type="character" w:styleId="nfasisintenso">
    <w:name w:val="Intense Emphasis"/>
    <w:basedOn w:val="Fuentedeprrafopredeter"/>
    <w:uiPriority w:val="21"/>
    <w:qFormat/>
    <w:rsid w:val="003519FF"/>
    <w:rPr>
      <w:i/>
      <w:iCs/>
      <w:color w:val="0F4761" w:themeColor="accent1" w:themeShade="BF"/>
    </w:rPr>
  </w:style>
  <w:style w:type="paragraph" w:styleId="Citadestacada">
    <w:name w:val="Intense Quote"/>
    <w:basedOn w:val="Normal"/>
    <w:next w:val="Normal"/>
    <w:link w:val="CitadestacadaCar"/>
    <w:uiPriority w:val="30"/>
    <w:qFormat/>
    <w:rsid w:val="003519FF"/>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itadestacadaCar" w:customStyle="1">
    <w:name w:val="Cita destacada Car"/>
    <w:basedOn w:val="Fuentedeprrafopredeter"/>
    <w:link w:val="Citadestacada"/>
    <w:uiPriority w:val="30"/>
    <w:rsid w:val="003519FF"/>
    <w:rPr>
      <w:i/>
      <w:iCs/>
      <w:color w:val="0F4761" w:themeColor="accent1" w:themeShade="BF"/>
    </w:rPr>
  </w:style>
  <w:style w:type="character" w:styleId="Referenciaintensa">
    <w:name w:val="Intense Reference"/>
    <w:basedOn w:val="Fuentedeprrafopredeter"/>
    <w:uiPriority w:val="32"/>
    <w:qFormat/>
    <w:rsid w:val="003519FF"/>
    <w:rPr>
      <w:b/>
      <w:bCs/>
      <w:smallCaps/>
      <w:color w:val="0F4761" w:themeColor="accent1" w:themeShade="BF"/>
      <w:spacing w:val="5"/>
    </w:rPr>
  </w:style>
  <w:style w:type="character" w:styleId="Textoennegrita">
    <w:name w:val="Strong"/>
    <w:basedOn w:val="Fuentedeprrafopredeter"/>
    <w:uiPriority w:val="22"/>
    <w:qFormat/>
    <w:rsid w:val="00D93527"/>
    <w:rPr>
      <w:b/>
      <w:bCs/>
    </w:rPr>
  </w:style>
  <w:style w:type="paragraph" w:styleId="NormalWeb">
    <w:name w:val="Normal (Web)"/>
    <w:basedOn w:val="Normal"/>
    <w:uiPriority w:val="99"/>
    <w:semiHidden/>
    <w:unhideWhenUsed/>
    <w:rsid w:val="00D93527"/>
    <w:pPr>
      <w:spacing w:before="100" w:beforeAutospacing="1" w:after="100" w:afterAutospacing="1" w:line="240" w:lineRule="auto"/>
    </w:pPr>
    <w:rPr>
      <w:rFonts w:ascii="Times New Roman" w:hAnsi="Times New Roman" w:eastAsia="Times New Roman" w:cs="Times New Roman"/>
      <w:kern w:val="0"/>
      <w:sz w:val="24"/>
      <w:szCs w:val="24"/>
      <w:lang w:eastAsia="es-ES"/>
      <w14:ligatures w14:val="none"/>
    </w:rPr>
  </w:style>
  <w:style xmlns:w="http://schemas.openxmlformats.org/wordprocessingml/2006/main" w:type="table" w:styleId="TableGrid">
    <w:name xmlns:w="http://schemas.openxmlformats.org/wordprocessingml/2006/main" w:val="Table Grid"/>
    <w:basedOn xmlns:w="http://schemas.openxmlformats.org/wordprocessingml/2006/main" w:val="Tabla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Fuentedeprrafopredeter"/>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Fuentedeprrafopredeter"/>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646663">
      <w:bodyDiv w:val="1"/>
      <w:marLeft w:val="0"/>
      <w:marRight w:val="0"/>
      <w:marTop w:val="0"/>
      <w:marBottom w:val="0"/>
      <w:divBdr>
        <w:top w:val="none" w:sz="0" w:space="0" w:color="auto"/>
        <w:left w:val="none" w:sz="0" w:space="0" w:color="auto"/>
        <w:bottom w:val="none" w:sz="0" w:space="0" w:color="auto"/>
        <w:right w:val="none" w:sz="0" w:space="0" w:color="auto"/>
      </w:divBdr>
    </w:div>
    <w:div w:id="482891740">
      <w:bodyDiv w:val="1"/>
      <w:marLeft w:val="0"/>
      <w:marRight w:val="0"/>
      <w:marTop w:val="0"/>
      <w:marBottom w:val="0"/>
      <w:divBdr>
        <w:top w:val="none" w:sz="0" w:space="0" w:color="auto"/>
        <w:left w:val="none" w:sz="0" w:space="0" w:color="auto"/>
        <w:bottom w:val="none" w:sz="0" w:space="0" w:color="auto"/>
        <w:right w:val="none" w:sz="0" w:space="0" w:color="auto"/>
      </w:divBdr>
      <w:divsChild>
        <w:div w:id="384916037">
          <w:marLeft w:val="0"/>
          <w:marRight w:val="0"/>
          <w:marTop w:val="0"/>
          <w:marBottom w:val="0"/>
          <w:divBdr>
            <w:top w:val="none" w:sz="0" w:space="0" w:color="auto"/>
            <w:left w:val="none" w:sz="0" w:space="0" w:color="auto"/>
            <w:bottom w:val="none" w:sz="0" w:space="0" w:color="auto"/>
            <w:right w:val="none" w:sz="0" w:space="0" w:color="auto"/>
          </w:divBdr>
          <w:divsChild>
            <w:div w:id="574819513">
              <w:marLeft w:val="0"/>
              <w:marRight w:val="0"/>
              <w:marTop w:val="0"/>
              <w:marBottom w:val="0"/>
              <w:divBdr>
                <w:top w:val="none" w:sz="0" w:space="0" w:color="auto"/>
                <w:left w:val="none" w:sz="0" w:space="0" w:color="auto"/>
                <w:bottom w:val="none" w:sz="0" w:space="0" w:color="auto"/>
                <w:right w:val="none" w:sz="0" w:space="0" w:color="auto"/>
              </w:divBdr>
              <w:divsChild>
                <w:div w:id="140418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60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header" Target="header.xml" Id="R451dc1524b604cbf" /><Relationship Type="http://schemas.openxmlformats.org/officeDocument/2006/relationships/footer" Target="footer.xml" Id="R55b1b931535d4c74" /></Relationships>
</file>

<file path=word/_rels/footer.xml.rels>&#65279;<?xml version="1.0" encoding="utf-8"?><Relationships xmlns="http://schemas.openxmlformats.org/package/2006/relationships"><Relationship Type="http://schemas.openxmlformats.org/officeDocument/2006/relationships/image" Target="/media/image.png" Id="Rc14e6ac0e63d4b6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pedro sanchez</dc:creator>
  <keywords/>
  <dc:description/>
  <lastModifiedBy>pedro sanchez</lastModifiedBy>
  <revision>31</revision>
  <dcterms:created xsi:type="dcterms:W3CDTF">2024-06-19T05:43:00.0000000Z</dcterms:created>
  <dcterms:modified xsi:type="dcterms:W3CDTF">2025-02-13T14:34:44.3273503Z</dcterms:modified>
</coreProperties>
</file>