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A40F" w14:textId="77777777" w:rsidR="00867FCF" w:rsidRPr="00867FCF" w:rsidRDefault="00867FCF" w:rsidP="00867F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XYZ TESSERACT X 50 – Caja Panorámica de Doble Cámara con Cristal Templado, 6 Ventiladores A-RGB de 120 mm, USB 3.0, Compatible con ATX</w:t>
      </w:r>
    </w:p>
    <w:p w14:paraId="4C18A51F" w14:textId="77777777" w:rsidR="00867FCF" w:rsidRPr="00867FCF" w:rsidRDefault="00867FCF" w:rsidP="00867F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68836FA6" w14:textId="77777777" w:rsidR="00867FCF" w:rsidRPr="00867FCF" w:rsidRDefault="00867FCF" w:rsidP="00867F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Muestra tu configuración con estilo gracias a la </w:t>
      </w: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XYZ TESSERACT X 50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una caja panorámica de doble cámara diseñada para ofrecer el máximo flujo de aire, una gestión de cables inteligente y un impacto visual espectacular. Con 6 ventiladores A-RGB preinstalados, panel lateral de cristal templado sin tornillos y una disposición de refrigeración invertida para la GPU, es la base perfecta para sistemas </w:t>
      </w:r>
      <w:proofErr w:type="spellStart"/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gaming</w:t>
      </w:r>
      <w:proofErr w:type="spellEnd"/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de alto rendimiento y estaciones creativas.</w:t>
      </w:r>
    </w:p>
    <w:p w14:paraId="155F27E5" w14:textId="77777777" w:rsidR="00867FCF" w:rsidRPr="00867FCF" w:rsidRDefault="00867FCF" w:rsidP="00867FC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</w:r>
      <w:r w:rsidR="00867FCF" w:rsidRPr="00867FCF"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  <w:pict w14:anchorId="485DB476">
          <v:rect id="_x0000_i1025" alt="" style="width:425.2pt;height:.05pt;mso-width-percent:0;mso-height-percent:0;mso-width-percent:0;mso-height-percent:0" o:hralign="center" o:hrstd="t" o:hr="t" fillcolor="#a0a0a0" stroked="f"/>
        </w:pict>
      </w:r>
    </w:p>
    <w:p w14:paraId="7E8A47F1" w14:textId="77777777" w:rsidR="00867FCF" w:rsidRPr="00867FCF" w:rsidRDefault="00867FCF" w:rsidP="00867F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Características Principales</w:t>
      </w:r>
    </w:p>
    <w:p w14:paraId="19F6DAE5" w14:textId="77777777" w:rsidR="00867FCF" w:rsidRPr="00867FCF" w:rsidRDefault="00867FCF" w:rsidP="00867F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Diseño Panorámico con Cristal Templado: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Exhibe tus componentes con un panel lateral de cristal templado de tamaño completo, montado sin tornillos para una estética moderna y limpia.</w:t>
      </w:r>
    </w:p>
    <w:p w14:paraId="2E383DB6" w14:textId="77777777" w:rsidR="00867FCF" w:rsidRPr="00867FCF" w:rsidRDefault="00867FCF" w:rsidP="00867F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Arquitectura de Doble Cámara: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Espacio dedicado en la parte trasera para la fuente de alimentación y gestión de cables, mejorando el flujo de aire y facilitando el montaje.</w:t>
      </w:r>
    </w:p>
    <w:p w14:paraId="3EA443A3" w14:textId="77777777" w:rsidR="00867FCF" w:rsidRPr="00867FCF" w:rsidRDefault="00867FCF" w:rsidP="00867F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6 </w:t>
      </w:r>
      <w:proofErr w:type="gramStart"/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Ventiladores</w:t>
      </w:r>
      <w:proofErr w:type="gramEnd"/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A-RGB Preinstalados: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Equipada con seis ventiladores </w:t>
      </w: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AIRPULSE 100 A-RGB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de 120 mm, incluidos ventiladores de flujo invertido para refrigerar directamente la zona de la GPU.</w:t>
      </w:r>
    </w:p>
    <w:p w14:paraId="3EC399DC" w14:textId="77777777" w:rsidR="00867FCF" w:rsidRPr="00867FCF" w:rsidRDefault="00867FCF" w:rsidP="00867F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Alta Capacidad de Refrigeración: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Admite hasta 10 ventiladores y radiadores de hasta 360 mm en la parte superior e inferior, garantizando un rendimiento térmico de alto nivel.</w:t>
      </w:r>
    </w:p>
    <w:p w14:paraId="70F257FF" w14:textId="77777777" w:rsidR="00867FCF" w:rsidRPr="00867FCF" w:rsidRDefault="00867FCF" w:rsidP="00867F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Panel Frontal USB 3.0 y Gran Expansión: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El panel frontal incluye USB 3.0, audio HD y botón de control LED para personalizar la iluminación fácilmente.</w:t>
      </w:r>
    </w:p>
    <w:p w14:paraId="1C26D1FE" w14:textId="77777777" w:rsidR="00867FCF" w:rsidRPr="00867FCF" w:rsidRDefault="00867FCF" w:rsidP="00867F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con BTF: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Preparada para placas base con conectores traseros sin cables, el nuevo estándar del montaje moderno.</w:t>
      </w:r>
    </w:p>
    <w:p w14:paraId="1852B699" w14:textId="77777777" w:rsidR="00867FCF" w:rsidRPr="00867FCF" w:rsidRDefault="00867FCF" w:rsidP="00867FC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ATX y GPU de Gran Tamaño: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Soporta placas base ATX completas y tarjetas gráficas de hasta 400 mm de longitud.</w:t>
      </w:r>
    </w:p>
    <w:p w14:paraId="3833BD56" w14:textId="77777777" w:rsidR="00867FCF" w:rsidRPr="00867FCF" w:rsidRDefault="00867FCF" w:rsidP="00867FC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</w:r>
      <w:r w:rsidR="00867FCF" w:rsidRPr="00867FCF"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  <w:pict w14:anchorId="4DE0DF98">
          <v:rect id="_x0000_i1026" alt="" style="width:425.2pt;height:.05pt;mso-width-percent:0;mso-height-percent:0;mso-width-percent:0;mso-height-percent:0" o:hralign="center" o:hrstd="t" o:hr="t" fillcolor="#a0a0a0" stroked="f"/>
        </w:pict>
      </w:r>
    </w:p>
    <w:p w14:paraId="33F35719" w14:textId="77777777" w:rsidR="00867FCF" w:rsidRPr="00867FCF" w:rsidRDefault="00867FCF" w:rsidP="00867F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Especificaciones Técnicas</w:t>
      </w:r>
    </w:p>
    <w:p w14:paraId="19611F2B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Modelo: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XYZ TESSERACT X 50</w:t>
      </w:r>
    </w:p>
    <w:p w14:paraId="3DF57A3B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Dimensiones de la estructura: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420 x 285 x 390 mm (Largo x Ancho x Alto)</w:t>
      </w:r>
    </w:p>
    <w:p w14:paraId="0D5EF976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Dimensiones de la caja: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420 x 285 x 400 mm (L x A x H)</w:t>
      </w:r>
    </w:p>
    <w:p w14:paraId="0F94D70C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Dimensiones del embalaje: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495 x 360 x 465 mm</w:t>
      </w:r>
    </w:p>
    <w:p w14:paraId="5C0A9D28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Material: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Acero, Metal, Malla de flujo de aire</w:t>
      </w:r>
    </w:p>
    <w:p w14:paraId="1E3BF168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Grosor: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SPCC 0,6 mm / 0,7 mm</w:t>
      </w:r>
    </w:p>
    <w:p w14:paraId="7CA8EF81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Color: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Negro</w:t>
      </w:r>
    </w:p>
    <w:p w14:paraId="77F92810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Panel lateral: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Cristal templado en el lado izquierdo con clip (sin tornillos); frontal también sin tornillos</w:t>
      </w:r>
    </w:p>
    <w:p w14:paraId="2C82E5ED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de placa base: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ATX / M-ATX / ITX</w:t>
      </w:r>
    </w:p>
    <w:p w14:paraId="34BB6F2B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BTF: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Sí</w:t>
      </w:r>
    </w:p>
    <w:p w14:paraId="15A495B2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lastRenderedPageBreak/>
        <w:t>Ventiladores preinstalados: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6 x AIRPULSE 100 A-RGB de 120 mm</w:t>
      </w:r>
    </w:p>
    <w:p w14:paraId="660F95AB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Configuración de ventiladores:</w:t>
      </w:r>
    </w:p>
    <w:p w14:paraId="7EEDB050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Frontal (soporte MB): 3 x 120 mm [INVERTIDOS]</w:t>
      </w:r>
    </w:p>
    <w:p w14:paraId="7F91DC2D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Inferior: 2 x 120 mm [INVERTIDOS, debajo de la GPU]</w:t>
      </w:r>
    </w:p>
    <w:p w14:paraId="19B8B8F0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Trasero: 1 x 120 mm [NORMAL]</w:t>
      </w:r>
    </w:p>
    <w:p w14:paraId="5E9B9C23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total de ventiladores:</w:t>
      </w:r>
    </w:p>
    <w:p w14:paraId="12C1D976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140 mm o 3 x 120 mm (soporte placa base)</w:t>
      </w:r>
    </w:p>
    <w:p w14:paraId="31C0492D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140 mm o 3 x 120 mm (superior)</w:t>
      </w:r>
    </w:p>
    <w:p w14:paraId="38C41DDD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120 mm (trasero)</w:t>
      </w:r>
    </w:p>
    <w:p w14:paraId="56BA6AF2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140 mm o 3 x 120 mm (inferior)</w:t>
      </w:r>
    </w:p>
    <w:p w14:paraId="48A5A094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con radiadores:</w:t>
      </w:r>
    </w:p>
    <w:p w14:paraId="150E1F5E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Superior: 240 / 280 / 360 mm</w:t>
      </w:r>
    </w:p>
    <w:p w14:paraId="59D60534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Inferior: 240 / 280 / 360 mm</w:t>
      </w:r>
    </w:p>
    <w:p w14:paraId="0292949B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Soporte MB: 240 / 280 mm</w:t>
      </w:r>
    </w:p>
    <w:p w14:paraId="4C5BA353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Filtros de polvo: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Superior / Inferior</w:t>
      </w:r>
    </w:p>
    <w:p w14:paraId="729576A7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Bahías para discos: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 x 3,5” + 2 x 2,5”</w:t>
      </w:r>
    </w:p>
    <w:p w14:paraId="6AF5CACB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Ranuras de expansión: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7</w:t>
      </w:r>
    </w:p>
    <w:p w14:paraId="7271BDC3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Fuente de alimentación compatible: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ATX estándar, hasta 200 mm</w:t>
      </w:r>
    </w:p>
    <w:p w14:paraId="1089D0F6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Longitud máxima GPU: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400 mm</w:t>
      </w:r>
    </w:p>
    <w:p w14:paraId="12222F3B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Altura máxima del disipador de CPU: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175 mm</w:t>
      </w:r>
    </w:p>
    <w:p w14:paraId="447AB74F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Panel I/O:</w:t>
      </w:r>
    </w:p>
    <w:p w14:paraId="32D7397A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USB 3.0</w:t>
      </w:r>
    </w:p>
    <w:p w14:paraId="05C4C6C1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USB 1.1</w:t>
      </w:r>
    </w:p>
    <w:p w14:paraId="69098DE3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HD Audio In/</w:t>
      </w:r>
      <w:proofErr w:type="spellStart"/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Out</w:t>
      </w:r>
      <w:proofErr w:type="spellEnd"/>
    </w:p>
    <w:p w14:paraId="2E952B03" w14:textId="77777777" w:rsidR="00867FCF" w:rsidRPr="00867FCF" w:rsidRDefault="00867FCF" w:rsidP="00867FC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1 x Botón </w:t>
      </w:r>
      <w:proofErr w:type="spellStart"/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Reset</w:t>
      </w:r>
      <w:proofErr w:type="spellEnd"/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/ 1 x Botón de control LED</w:t>
      </w:r>
    </w:p>
    <w:p w14:paraId="2B9FDAFF" w14:textId="77777777" w:rsidR="00867FCF" w:rsidRPr="00867FCF" w:rsidRDefault="00867FCF" w:rsidP="00867F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67FC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Controlador:</w:t>
      </w:r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No incluido (solo conexión en cadena/</w:t>
      </w:r>
      <w:proofErr w:type="spellStart"/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Chain</w:t>
      </w:r>
      <w:proofErr w:type="spellEnd"/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gramStart"/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Link</w:t>
      </w:r>
      <w:proofErr w:type="gramEnd"/>
      <w:r w:rsidRPr="00867FC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)</w:t>
      </w:r>
    </w:p>
    <w:p w14:paraId="4C81EF16" w14:textId="77777777" w:rsidR="00867FCF" w:rsidRDefault="00867FCF"/>
    <w:sectPr w:rsidR="00867F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84081E"/>
    <w:multiLevelType w:val="multilevel"/>
    <w:tmpl w:val="27BE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8D5FB7"/>
    <w:multiLevelType w:val="multilevel"/>
    <w:tmpl w:val="8318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2662333">
    <w:abstractNumId w:val="0"/>
  </w:num>
  <w:num w:numId="2" w16cid:durableId="2111078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FCF"/>
    <w:rsid w:val="00023A62"/>
    <w:rsid w:val="0086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AC0E1"/>
  <w15:chartTrackingRefBased/>
  <w15:docId w15:val="{E6C56FE9-3A03-AB4F-8BEE-72D09748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67F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67F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67F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67F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67F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67F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67F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67F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67F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67F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67F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867F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67FC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67FC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67F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67FC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67F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67F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67F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67F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67F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67F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67F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67FC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67FC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67FC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67F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67FC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67FCF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86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2">
    <w:name w:val="p2"/>
    <w:basedOn w:val="Normal"/>
    <w:rsid w:val="0086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Normal"/>
    <w:rsid w:val="0086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Fuentedeprrafopredeter"/>
    <w:rsid w:val="00867FCF"/>
  </w:style>
  <w:style w:type="character" w:customStyle="1" w:styleId="s2">
    <w:name w:val="s2"/>
    <w:basedOn w:val="Fuentedeprrafopredeter"/>
    <w:rsid w:val="00867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9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Pedro J Sanchez</cp:lastModifiedBy>
  <cp:revision>1</cp:revision>
  <dcterms:created xsi:type="dcterms:W3CDTF">2025-06-12T05:33:00Z</dcterms:created>
  <dcterms:modified xsi:type="dcterms:W3CDTF">2025-06-12T05:33:00Z</dcterms:modified>
</cp:coreProperties>
</file>